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B0767" w14:textId="7EB624BE" w:rsidR="00BE020F" w:rsidRPr="00BE020F" w:rsidRDefault="00BE020F" w:rsidP="00BE020F">
      <w:pPr>
        <w:pStyle w:val="Akapitzlist"/>
        <w:tabs>
          <w:tab w:val="left" w:pos="1418"/>
        </w:tabs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Hlk10546977"/>
      <w:bookmarkStart w:id="1" w:name="_GoBack"/>
      <w:r w:rsidRPr="00BE020F">
        <w:rPr>
          <w:rFonts w:ascii="Calibri Light" w:hAnsi="Calibri Light" w:cs="Calibri Light"/>
          <w:b/>
          <w:sz w:val="28"/>
          <w:szCs w:val="28"/>
          <w:lang w:val="pl-PL"/>
        </w:rPr>
        <w:t xml:space="preserve">Klimat inwestycyjny Polski: rekord obroniony </w:t>
      </w:r>
    </w:p>
    <w:p w14:paraId="7867BE00" w14:textId="77777777" w:rsidR="00BE020F" w:rsidRPr="00BE020F" w:rsidRDefault="00BE020F" w:rsidP="00BE020F">
      <w:pPr>
        <w:rPr>
          <w:rFonts w:ascii="Calibri Light" w:hAnsi="Calibri Light" w:cs="Calibri Light"/>
          <w:b/>
          <w:lang w:val="pl-PL"/>
        </w:rPr>
      </w:pPr>
    </w:p>
    <w:p w14:paraId="3EF1000F" w14:textId="77777777" w:rsidR="00BE020F" w:rsidRPr="00BE020F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  <w:r w:rsidRPr="00BE020F">
        <w:rPr>
          <w:rFonts w:ascii="Calibri Light" w:hAnsi="Calibri Light" w:cs="Calibri Light"/>
          <w:b/>
          <w:lang w:val="pl-PL"/>
        </w:rPr>
        <w:t>Polska to dobre miejsce do inwestycji - deklarują zagraniczne firmy, czyli respondenci 12 edycji badania „Klimat Inwestycyjny”, zrealizowanego przez PAIH, Grant Thornton oraz HSBC. Już trzeci rok z rzędu klimat do inwestowania w Polsce został oceniony na 3,7 pkt na 5 możliwych, a aż 65% ankietowanych określiła warunki do prowadzenia biznesu w naszym kraju jako co najmniej dobre. Badanie pokazuje także, że najwyższe noty wystawili inwestorzy europejscy oraz azjatyccy.</w:t>
      </w:r>
    </w:p>
    <w:p w14:paraId="3E9C153E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04E7C48B" w14:textId="77777777" w:rsidR="00BE020F" w:rsidRPr="00BE020F" w:rsidRDefault="00BE020F" w:rsidP="00BE020F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="Calibri Light" w:hAnsi="Calibri Light" w:cs="Calibri Light"/>
          <w:sz w:val="20"/>
          <w:lang w:val="pl-PL"/>
        </w:rPr>
      </w:pPr>
      <w:r w:rsidRPr="00BE020F">
        <w:rPr>
          <w:rFonts w:ascii="Calibri Light" w:hAnsi="Calibri Light" w:cs="Calibri Light"/>
          <w:sz w:val="20"/>
          <w:lang w:val="pl-PL"/>
        </w:rPr>
        <w:t>94 proc. zagranicznych inwestorów cieszy się, że zainwestowało w Polsce i zrobiłoby to ponownie;</w:t>
      </w:r>
    </w:p>
    <w:p w14:paraId="4A6BB3E1" w14:textId="77777777" w:rsidR="00BE020F" w:rsidRPr="00BE020F" w:rsidRDefault="00BE020F" w:rsidP="00BE020F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="Calibri Light" w:hAnsi="Calibri Light" w:cs="Calibri Light"/>
          <w:sz w:val="20"/>
          <w:lang w:val="pl-PL"/>
        </w:rPr>
      </w:pPr>
      <w:r w:rsidRPr="00BE020F">
        <w:rPr>
          <w:rFonts w:ascii="Calibri Light" w:hAnsi="Calibri Light" w:cs="Calibri Light"/>
          <w:sz w:val="20"/>
          <w:lang w:val="pl-PL"/>
        </w:rPr>
        <w:t xml:space="preserve">Klimat inwestycyjny w Polsce jest oceniany przez zagranicznych inwestorów na 3,7 pkt </w:t>
      </w:r>
      <w:r w:rsidRPr="00BE020F">
        <w:rPr>
          <w:rFonts w:ascii="Calibri Light" w:hAnsi="Calibri Light" w:cs="Calibri Light"/>
          <w:sz w:val="20"/>
          <w:lang w:val="pl-PL"/>
        </w:rPr>
        <w:br/>
        <w:t>(w skali 1-5), co jest jedną z najlepszych ocen w historii badania;</w:t>
      </w:r>
    </w:p>
    <w:p w14:paraId="20E09F19" w14:textId="77777777" w:rsidR="00BE020F" w:rsidRPr="00BE020F" w:rsidRDefault="00BE020F" w:rsidP="00BE020F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="Calibri Light" w:hAnsi="Calibri Light" w:cs="Calibri Light"/>
          <w:sz w:val="20"/>
          <w:lang w:val="pl-PL"/>
        </w:rPr>
      </w:pPr>
      <w:r w:rsidRPr="00BE020F">
        <w:rPr>
          <w:rFonts w:ascii="Calibri Light" w:hAnsi="Calibri Light" w:cs="Calibri Light"/>
          <w:sz w:val="20"/>
          <w:lang w:val="pl-PL"/>
        </w:rPr>
        <w:t>Zagraniczni inwestorzy, jako główne atuty naszego kraju, wskazują wielkość rynku wewnętrznego oraz stabilność gospodarczą;</w:t>
      </w:r>
    </w:p>
    <w:p w14:paraId="64444C2F" w14:textId="77777777" w:rsidR="00BE020F" w:rsidRPr="00BE020F" w:rsidRDefault="00BE020F" w:rsidP="00BE020F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rFonts w:ascii="Calibri Light" w:hAnsi="Calibri Light" w:cs="Calibri Light"/>
          <w:sz w:val="20"/>
          <w:lang w:val="pl-PL"/>
        </w:rPr>
      </w:pPr>
      <w:r w:rsidRPr="00BE020F">
        <w:rPr>
          <w:rFonts w:ascii="Calibri Light" w:hAnsi="Calibri Light" w:cs="Calibri Light"/>
          <w:sz w:val="20"/>
          <w:lang w:val="pl-PL"/>
        </w:rPr>
        <w:t>Zmienność i niejasność przepisów, niska efektywność sądownictwa gospodarczego i podatkowa biurokracja to obszary wymagające zdecydowanej poprawy.</w:t>
      </w:r>
    </w:p>
    <w:p w14:paraId="2B2B9991" w14:textId="77777777" w:rsidR="00BE020F" w:rsidRPr="00BE020F" w:rsidRDefault="00BE020F" w:rsidP="00BE020F">
      <w:pPr>
        <w:ind w:left="360"/>
        <w:rPr>
          <w:rFonts w:ascii="Calibri Light" w:hAnsi="Calibri Light" w:cs="Calibri Light"/>
          <w:sz w:val="20"/>
          <w:lang w:val="pl-PL"/>
        </w:rPr>
      </w:pPr>
    </w:p>
    <w:p w14:paraId="42AF1822" w14:textId="55A8DEDB" w:rsidR="00BE020F" w:rsidRDefault="00BE020F" w:rsidP="00BE020F">
      <w:pPr>
        <w:shd w:val="clear" w:color="auto" w:fill="FFFFFF"/>
        <w:jc w:val="both"/>
        <w:rPr>
          <w:rFonts w:ascii="Calibri Light" w:eastAsia="Calibri" w:hAnsi="Calibri Light" w:cs="Calibri Light"/>
          <w:b/>
          <w:color w:val="000000"/>
          <w:lang w:val="pl-PL"/>
        </w:rPr>
      </w:pPr>
      <w:bookmarkStart w:id="2" w:name="_Hlk10556079"/>
      <w:r w:rsidRPr="00BE020F">
        <w:rPr>
          <w:rFonts w:ascii="Calibri Light" w:eastAsia="Calibri" w:hAnsi="Calibri Light" w:cs="Calibri Light"/>
          <w:b/>
          <w:color w:val="000000"/>
          <w:lang w:val="pl-PL"/>
        </w:rPr>
        <w:t xml:space="preserve">Inwestorzy zadowoleni z wyboru </w:t>
      </w:r>
    </w:p>
    <w:p w14:paraId="4A7A5D76" w14:textId="77777777" w:rsidR="008C0AA3" w:rsidRPr="00BE020F" w:rsidRDefault="008C0AA3" w:rsidP="00BE020F">
      <w:pPr>
        <w:shd w:val="clear" w:color="auto" w:fill="FFFFFF"/>
        <w:jc w:val="both"/>
        <w:rPr>
          <w:rFonts w:ascii="Calibri Light" w:eastAsia="Calibri" w:hAnsi="Calibri Light" w:cs="Calibri Light"/>
          <w:b/>
          <w:color w:val="000000"/>
          <w:lang w:val="pl-PL"/>
        </w:rPr>
      </w:pPr>
    </w:p>
    <w:p w14:paraId="523D9CA1" w14:textId="41A0EFA7" w:rsidR="00BE020F" w:rsidRDefault="00BE020F" w:rsidP="00BE020F">
      <w:pPr>
        <w:shd w:val="clear" w:color="auto" w:fill="FFFFFF"/>
        <w:jc w:val="both"/>
        <w:rPr>
          <w:rFonts w:ascii="Calibri Light" w:eastAsia="Calibri" w:hAnsi="Calibri Light" w:cs="Calibri Light"/>
          <w:color w:val="000000"/>
          <w:lang w:val="pl-PL"/>
        </w:rPr>
      </w:pPr>
      <w:r w:rsidRPr="00BE020F">
        <w:rPr>
          <w:rFonts w:ascii="Calibri Light" w:eastAsia="Calibri" w:hAnsi="Calibri Light" w:cs="Calibri Light"/>
          <w:color w:val="000000"/>
          <w:lang w:val="pl-PL"/>
        </w:rPr>
        <w:t xml:space="preserve">Jako regionalne centrum produkcji części samochodowych i akcesoriów Polska poczyniła znaczne postępy </w:t>
      </w:r>
      <w:r w:rsidR="008C0AA3">
        <w:rPr>
          <w:rFonts w:ascii="Calibri Light" w:eastAsia="Calibri" w:hAnsi="Calibri Light" w:cs="Calibri Light"/>
          <w:color w:val="000000"/>
          <w:lang w:val="pl-PL"/>
        </w:rPr>
        <w:br/>
      </w:r>
      <w:r w:rsidRPr="00BE020F">
        <w:rPr>
          <w:rFonts w:ascii="Calibri Light" w:eastAsia="Calibri" w:hAnsi="Calibri Light" w:cs="Calibri Light"/>
          <w:color w:val="000000"/>
          <w:lang w:val="pl-PL"/>
        </w:rPr>
        <w:t>w pozyskiwaniu inwestycji z całego świata o coraz bardziej innowacyjnym profilu takich, jak elektro</w:t>
      </w:r>
      <w:r w:rsidR="00D25060">
        <w:rPr>
          <w:rFonts w:ascii="Calibri Light" w:eastAsia="Calibri" w:hAnsi="Calibri Light" w:cs="Calibri Light"/>
          <w:color w:val="000000"/>
          <w:lang w:val="pl-PL"/>
        </w:rPr>
        <w:t xml:space="preserve"> </w:t>
      </w:r>
      <w:r w:rsidRPr="00BE020F">
        <w:rPr>
          <w:rFonts w:ascii="Calibri Light" w:eastAsia="Calibri" w:hAnsi="Calibri Light" w:cs="Calibri Light"/>
          <w:color w:val="000000"/>
          <w:lang w:val="pl-PL"/>
        </w:rPr>
        <w:t xml:space="preserve">mobilność, lotnictwo, badania i rozwój czy sektor zaawansowanych usług dla biznesu. </w:t>
      </w:r>
      <w:bookmarkStart w:id="3" w:name="_Hlk10556051"/>
    </w:p>
    <w:p w14:paraId="31595C5C" w14:textId="77777777" w:rsidR="008C0AA3" w:rsidRPr="00BE020F" w:rsidRDefault="008C0AA3" w:rsidP="00BE020F">
      <w:pPr>
        <w:shd w:val="clear" w:color="auto" w:fill="FFFFFF"/>
        <w:jc w:val="both"/>
        <w:rPr>
          <w:rFonts w:ascii="Calibri Light" w:eastAsia="Calibri" w:hAnsi="Calibri Light" w:cs="Calibri Light"/>
          <w:color w:val="000000"/>
          <w:lang w:val="pl-PL"/>
        </w:rPr>
      </w:pPr>
    </w:p>
    <w:p w14:paraId="20AEA2E2" w14:textId="4723AE36" w:rsidR="00BE020F" w:rsidRDefault="00BE020F" w:rsidP="00BE020F">
      <w:pPr>
        <w:shd w:val="clear" w:color="auto" w:fill="FFFFFF"/>
        <w:jc w:val="both"/>
        <w:rPr>
          <w:rFonts w:ascii="Calibri Light" w:hAnsi="Calibri Light" w:cs="Calibri Light"/>
          <w:bCs/>
          <w:iCs/>
          <w:color w:val="333333"/>
          <w:sz w:val="24"/>
          <w:szCs w:val="24"/>
          <w:shd w:val="clear" w:color="auto" w:fill="FFFFFF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 –</w:t>
      </w:r>
      <w:r w:rsidRPr="00BE020F">
        <w:rPr>
          <w:rFonts w:ascii="Calibri Light" w:hAnsi="Calibri Light" w:cs="Calibri Light"/>
          <w:i/>
          <w:lang w:val="pl-PL"/>
        </w:rPr>
        <w:t xml:space="preserve">  Z perspektywy rozwoju polskiej gospodarki najważniejsze są te inwestycje, które przynoszą zaawansowane technologie, miejsca pracy dla wysoko wykwalifikowanych specjalistów. Oferta, jaką kieruje Polska do zagranicznych inwestorów premiuje inwestycje o wysokiej wartości dodanej skutkując ponad czterokrotnym wzrostem nakładów inwestycyjnych w okresie ostatnich 3 lat. Perspektywa na przyszłość jest obiecująca, ponieważ takich projektów jest obecnie najwięcej w portfelu Agencji  </w:t>
      </w:r>
      <w:r w:rsidRPr="00BE020F">
        <w:rPr>
          <w:rFonts w:ascii="Calibri Light" w:hAnsi="Calibri Light" w:cs="Calibri Light"/>
          <w:lang w:val="pl-PL"/>
        </w:rPr>
        <w:t xml:space="preserve">– tłumaczy </w:t>
      </w:r>
      <w:r w:rsidRPr="00D25060">
        <w:rPr>
          <w:rFonts w:ascii="Calibri Light" w:hAnsi="Calibri Light" w:cs="Calibri Light"/>
          <w:b/>
          <w:lang w:val="pl-PL"/>
        </w:rPr>
        <w:t xml:space="preserve">Jan </w:t>
      </w:r>
      <w:proofErr w:type="spellStart"/>
      <w:r w:rsidRPr="00D25060">
        <w:rPr>
          <w:rFonts w:ascii="Calibri Light" w:hAnsi="Calibri Light" w:cs="Calibri Light"/>
          <w:b/>
          <w:lang w:val="pl-PL"/>
        </w:rPr>
        <w:t>Kamoji</w:t>
      </w:r>
      <w:proofErr w:type="spellEnd"/>
      <w:r w:rsidRPr="00D25060">
        <w:rPr>
          <w:rFonts w:ascii="Calibri Light" w:hAnsi="Calibri Light" w:cs="Calibri Light"/>
          <w:b/>
          <w:lang w:val="pl-PL"/>
        </w:rPr>
        <w:t>-Czapiński dyrektor Obszaru Inwestycji w PAIH</w:t>
      </w:r>
      <w:r w:rsidRPr="00BE020F">
        <w:rPr>
          <w:rFonts w:ascii="Calibri Light" w:hAnsi="Calibri Light" w:cs="Calibri Light"/>
          <w:lang w:val="pl-PL"/>
        </w:rPr>
        <w:t xml:space="preserve">. </w:t>
      </w:r>
      <w:r w:rsidRPr="00BE020F">
        <w:rPr>
          <w:rFonts w:ascii="Calibri Light" w:eastAsia="Calibri" w:hAnsi="Calibri Light" w:cs="Calibri Light"/>
          <w:color w:val="000000"/>
          <w:lang w:val="pl-PL"/>
        </w:rPr>
        <w:t xml:space="preserve">Poprzedni rok był rekordowy </w:t>
      </w:r>
      <w:r w:rsidRPr="00BE020F">
        <w:rPr>
          <w:rFonts w:ascii="Calibri Light" w:hAnsi="Calibri Light" w:cs="Calibri Light"/>
          <w:lang w:val="pl-PL"/>
        </w:rPr>
        <w:t xml:space="preserve">pod względem projektów inwestycyjnych obsłużonych przez Agencję. Pozytywną decyzją inwestorów zakończyło się aż 71 projektów, przy których pracowała Agencja. Ich łączna wartość przekroczyła 2,13 mld euro. </w:t>
      </w:r>
      <w:r w:rsidR="008C0AA3">
        <w:rPr>
          <w:rFonts w:ascii="Calibri Light" w:hAnsi="Calibri Light" w:cs="Calibri Light"/>
          <w:lang w:val="pl-PL"/>
        </w:rPr>
        <w:br/>
      </w:r>
      <w:r w:rsidRPr="00BE020F">
        <w:rPr>
          <w:rFonts w:ascii="Calibri Light" w:hAnsi="Calibri Light" w:cs="Calibri Light"/>
          <w:lang w:val="pl-PL"/>
        </w:rPr>
        <w:t>Dla porównania we wspomniany</w:t>
      </w:r>
      <w:r w:rsidR="00D25060">
        <w:rPr>
          <w:rFonts w:ascii="Calibri Light" w:hAnsi="Calibri Light" w:cs="Calibri Light"/>
          <w:lang w:val="pl-PL"/>
        </w:rPr>
        <w:t>m</w:t>
      </w:r>
      <w:r w:rsidRPr="00BE020F">
        <w:rPr>
          <w:rFonts w:ascii="Calibri Light" w:hAnsi="Calibri Light" w:cs="Calibri Light"/>
          <w:lang w:val="pl-PL"/>
        </w:rPr>
        <w:t xml:space="preserve"> 2015 r. było to </w:t>
      </w:r>
      <w:r w:rsidRPr="00BE020F">
        <w:rPr>
          <w:rFonts w:ascii="Calibri Light" w:hAnsi="Calibri Light" w:cs="Calibri Light"/>
          <w:bCs/>
          <w:iCs/>
          <w:color w:val="333333"/>
          <w:sz w:val="24"/>
          <w:szCs w:val="24"/>
          <w:shd w:val="clear" w:color="auto" w:fill="FFFFFF"/>
          <w:lang w:val="pl-PL"/>
        </w:rPr>
        <w:t>500 mln euro</w:t>
      </w:r>
      <w:r w:rsidR="00D25060">
        <w:rPr>
          <w:rFonts w:ascii="Calibri Light" w:hAnsi="Calibri Light" w:cs="Calibri Light"/>
          <w:bCs/>
          <w:iCs/>
          <w:color w:val="333333"/>
          <w:sz w:val="24"/>
          <w:szCs w:val="24"/>
          <w:shd w:val="clear" w:color="auto" w:fill="FFFFFF"/>
          <w:lang w:val="pl-PL"/>
        </w:rPr>
        <w:t>.</w:t>
      </w:r>
    </w:p>
    <w:p w14:paraId="741FB7C3" w14:textId="77777777" w:rsidR="00D25060" w:rsidRPr="00BE020F" w:rsidRDefault="00D25060" w:rsidP="00BE020F">
      <w:pPr>
        <w:shd w:val="clear" w:color="auto" w:fill="FFFFFF"/>
        <w:jc w:val="both"/>
        <w:rPr>
          <w:rFonts w:ascii="Calibri Light" w:hAnsi="Calibri Light" w:cs="Calibri Light"/>
          <w:lang w:val="pl-PL"/>
        </w:rPr>
      </w:pPr>
    </w:p>
    <w:bookmarkEnd w:id="3"/>
    <w:p w14:paraId="66AB7C22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Duża aktywność międzynarodowych firm wybierających nasz kraj do realizacji coraz bardziej skomplikowanych technologicznie procesów to potwierdzenie atrakcyjnego klimatu inwestycyjnego, jaki panuje w Polsce. Aż 94% respondentów 12. edycji badania „Klimat Inwestycyjny”, czyli 2% więcej niż rok temu, wyraziło satysfakcję z wyboru Polski na miejsce inwestycji, jednocześnie deklarując, że dokonaliby takiego wyboru ponownie. </w:t>
      </w:r>
    </w:p>
    <w:p w14:paraId="5BC621DB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5B0DB1EA" w14:textId="77777777" w:rsidR="00BE020F" w:rsidRPr="00BE020F" w:rsidRDefault="00BE020F" w:rsidP="00BE020F">
      <w:pPr>
        <w:jc w:val="both"/>
        <w:rPr>
          <w:rFonts w:ascii="Calibri Light" w:hAnsi="Calibri Light" w:cs="Calibri Light"/>
          <w:i/>
          <w:iCs/>
          <w:lang w:val="pl-PL"/>
        </w:rPr>
      </w:pPr>
      <w:r w:rsidRPr="00BE020F">
        <w:rPr>
          <w:rFonts w:ascii="Calibri Light" w:hAnsi="Calibri Light" w:cs="Calibri Light"/>
          <w:lang w:val="pl-PL"/>
        </w:rPr>
        <w:t>–</w:t>
      </w:r>
      <w:r w:rsidRPr="00BE020F">
        <w:rPr>
          <w:rFonts w:ascii="Calibri Light" w:hAnsi="Calibri Light" w:cs="Calibri Light"/>
          <w:i/>
          <w:iCs/>
          <w:lang w:val="pl-PL"/>
        </w:rPr>
        <w:t xml:space="preserve"> Dobrym sygnałem jest zwłaszcza informacja, że blisko 53 proc. firm planuje zwiększyć nakłady inwestycyjne w Polsce w 2019 roku. To samo mówią nam klienci, podkreślają, że kluczowa jest dla nich dostępność wykwalifikowanych specjalistów. Wsłuchując się w głos inwestorów zagranicznych możemy stwierdzić, że aspekt wyszkolonej kadry pracowniczej będzie stanowić przewagę konkurencyjną Polski w najbliższych latach – </w:t>
      </w:r>
      <w:r w:rsidRPr="00BE020F">
        <w:rPr>
          <w:rFonts w:ascii="Calibri Light" w:hAnsi="Calibri Light" w:cs="Calibri Light"/>
          <w:lang w:val="pl-PL"/>
        </w:rPr>
        <w:t xml:space="preserve">komentuje </w:t>
      </w:r>
      <w:r w:rsidRPr="00D25060">
        <w:rPr>
          <w:rFonts w:ascii="Calibri Light" w:hAnsi="Calibri Light" w:cs="Calibri Light"/>
          <w:b/>
          <w:lang w:val="pl-PL"/>
        </w:rPr>
        <w:t xml:space="preserve">Scott </w:t>
      </w:r>
      <w:proofErr w:type="spellStart"/>
      <w:r w:rsidRPr="00D25060">
        <w:rPr>
          <w:rFonts w:ascii="Calibri Light" w:hAnsi="Calibri Light" w:cs="Calibri Light"/>
          <w:b/>
          <w:lang w:val="pl-PL"/>
        </w:rPr>
        <w:t>Solberg</w:t>
      </w:r>
      <w:proofErr w:type="spellEnd"/>
      <w:r w:rsidRPr="00D25060">
        <w:rPr>
          <w:rFonts w:ascii="Calibri Light" w:hAnsi="Calibri Light" w:cs="Calibri Light"/>
          <w:b/>
          <w:lang w:val="pl-PL"/>
        </w:rPr>
        <w:t>, Dyrektor Zarządzający Pionem Bankowości Komercyjnej i Globalnej HSBC w Polsce</w:t>
      </w:r>
      <w:r w:rsidRPr="00BE020F">
        <w:rPr>
          <w:rFonts w:ascii="Calibri Light" w:hAnsi="Calibri Light" w:cs="Calibri Light"/>
          <w:lang w:val="pl-PL"/>
        </w:rPr>
        <w:t>.</w:t>
      </w:r>
      <w:r w:rsidRPr="00BE020F">
        <w:rPr>
          <w:rFonts w:ascii="Calibri Light" w:hAnsi="Calibri Light" w:cs="Calibri Light"/>
          <w:i/>
          <w:iCs/>
          <w:lang w:val="pl-PL"/>
        </w:rPr>
        <w:t xml:space="preserve"> </w:t>
      </w:r>
    </w:p>
    <w:p w14:paraId="376F324E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3FE99B13" w14:textId="60971324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Chcąc zwiększyć poziom atrakcyjności biznesowej Polski, stale optymalizowany jest system zachęt inwestycyjnych. </w:t>
      </w:r>
      <w:r w:rsidR="008C0AA3">
        <w:rPr>
          <w:rFonts w:ascii="Calibri Light" w:hAnsi="Calibri Light" w:cs="Calibri Light"/>
          <w:lang w:val="pl-PL"/>
        </w:rPr>
        <w:br/>
      </w:r>
      <w:r w:rsidRPr="00BE020F">
        <w:rPr>
          <w:rFonts w:ascii="Calibri Light" w:hAnsi="Calibri Light" w:cs="Calibri Light"/>
          <w:lang w:val="pl-PL"/>
        </w:rPr>
        <w:t xml:space="preserve">W 2018 roku weszła w życie Konstytucja </w:t>
      </w:r>
      <w:r w:rsidRPr="00BE020F">
        <w:rPr>
          <w:rFonts w:ascii="Calibri Light" w:hAnsi="Calibri Light" w:cs="Calibri Light"/>
          <w:iCs/>
          <w:lang w:val="pl-PL"/>
        </w:rPr>
        <w:t>dla Biznesu</w:t>
      </w:r>
      <w:r w:rsidRPr="00BE020F">
        <w:rPr>
          <w:rFonts w:ascii="Calibri Light" w:hAnsi="Calibri Light" w:cs="Calibri Light"/>
          <w:lang w:val="pl-PL"/>
        </w:rPr>
        <w:t xml:space="preserve">, czyli </w:t>
      </w:r>
      <w:r w:rsidRPr="00BE020F">
        <w:rPr>
          <w:rFonts w:ascii="Calibri Light" w:hAnsi="Calibri Light" w:cs="Calibri Light"/>
          <w:shd w:val="clear" w:color="auto" w:fill="FFFFFF"/>
          <w:lang w:val="pl-PL"/>
        </w:rPr>
        <w:t xml:space="preserve">pakiet ustaw, których celem jest zreformowanie i uproszczenie przepisów dotyczących prowadzenia działalności biznesowej. Znowelizowano także </w:t>
      </w:r>
      <w:r w:rsidRPr="00BE020F">
        <w:rPr>
          <w:rFonts w:ascii="Calibri Light" w:hAnsi="Calibri Light" w:cs="Calibri Light"/>
          <w:lang w:val="pl-PL"/>
        </w:rPr>
        <w:t>ustawę o Specjalnych Strefach Ekonomicznych, zapewniając dostęp do ulg strefowych praktycznie na terenie całego kraju.  Wprowadzono również instrumenty wsparcia dla innowatorów. Jednym z nich jest IP Box, czyli obniżona stawka podatkowa z tytułu uzyskania prawa własności intelektualnej. To jeden z najbardziej atrakcyjnych wariantów IP Box spośród krajów rozwiniętych.</w:t>
      </w:r>
    </w:p>
    <w:bookmarkEnd w:id="2"/>
    <w:p w14:paraId="7FEEFF57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7BCE4D62" w14:textId="77777777" w:rsidR="008C0AA3" w:rsidRDefault="008C0AA3" w:rsidP="00BE020F">
      <w:pPr>
        <w:jc w:val="both"/>
        <w:rPr>
          <w:rFonts w:ascii="Calibri Light" w:hAnsi="Calibri Light" w:cs="Calibri Light"/>
          <w:b/>
          <w:lang w:val="pl-PL"/>
        </w:rPr>
      </w:pPr>
    </w:p>
    <w:p w14:paraId="0EC6ABD6" w14:textId="3686715B" w:rsidR="00BE020F" w:rsidRPr="00BE020F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  <w:r w:rsidRPr="00BE020F">
        <w:rPr>
          <w:rFonts w:ascii="Calibri Light" w:hAnsi="Calibri Light" w:cs="Calibri Light"/>
          <w:b/>
          <w:lang w:val="pl-PL"/>
        </w:rPr>
        <w:t>Brytyjczycy i Chińczycy najbardziej chwalą Polskę</w:t>
      </w:r>
    </w:p>
    <w:p w14:paraId="76BAF4B3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7D4A6D8F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>Posługując się skalą szkolną (1-5 pkt, gdzie 5 to ocena najwyższa), ankietowani 12. edycji badania „Klimat Inwestycyjny” zostali poproszeni o ogólną ocenę naszego kraju jako miejsca do prowadzenia biznesu. Klimat do inwestowania w Polsce uzyskał uśrednioną ocenę 3,71 pkt (w skali 1-5). Zdecydowanie dominowała opinia „dobrze” (49 proc. wskazań), drugim w kolejności wskazaniem była odpowiedź „średnio”. Rzadko inwestorzy wybierali odpowiedź „źle” (10 proc.), ani razu nie padła odpowiedź „bardzo źle”. Jest to jedna z najlepszych ocen w dwunastoletniej historii badania. Warte podkreślenia jest to, że dobre zdanie zagranicznego biznesu o Polsce utrzymuje się na praktycznie niezmiennym poziomie od trzech lat - rok temu klimat inwestycyjny w oceniono na 3,70 pkt a dwa lata temu na i 3,72 pkt.</w:t>
      </w:r>
    </w:p>
    <w:p w14:paraId="2B5A14F1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39E21D1F" w14:textId="1EC63E7F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Stopień zadowolenia z inwestowania w Polsce różni się w przypadku poszczególnych krajów pochodzenia inwestorów. Najlepsze opinie o naszym kraju mają firmy z Wielkiej Brytanii, przyznając nam średnio aż 4,5 pkt na 5 możliwych. </w:t>
      </w:r>
      <w:r w:rsidR="008C0AA3">
        <w:rPr>
          <w:rFonts w:ascii="Calibri Light" w:hAnsi="Calibri Light" w:cs="Calibri Light"/>
          <w:lang w:val="pl-PL"/>
        </w:rPr>
        <w:br/>
      </w:r>
      <w:r w:rsidRPr="00BE020F">
        <w:rPr>
          <w:rFonts w:ascii="Calibri Light" w:hAnsi="Calibri Light" w:cs="Calibri Light"/>
          <w:lang w:val="pl-PL"/>
        </w:rPr>
        <w:t xml:space="preserve">Co ciekawe, na drugim miejscu uplasowały się Chiny (4,2 pkt), a na trzecim ex aequo Dania i Niemcy (3,8 pkt). Na dole rankingu znalazły się natomiast oceny inwestorów ze Szwecji (3,3 pkt) i Holandii (3,4 pkt). Należy jednak zwrócić uwagę, że te najmniej korzystne opinie plasują się znacznie powyżej środka skali i świadczą o dużym zadowoleniu inwestorów. </w:t>
      </w:r>
    </w:p>
    <w:p w14:paraId="3283F140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0ACAE691" w14:textId="77777777" w:rsidR="00BE020F" w:rsidRPr="00BE020F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  <w:r w:rsidRPr="00BE020F">
        <w:rPr>
          <w:rFonts w:ascii="Calibri Light" w:hAnsi="Calibri Light" w:cs="Calibri Light"/>
          <w:b/>
          <w:lang w:val="pl-PL"/>
        </w:rPr>
        <w:t xml:space="preserve">Rynek wewnętrzny i stabilność gospodarcza najważniejsze </w:t>
      </w:r>
    </w:p>
    <w:p w14:paraId="24FBF2A3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70982643" w14:textId="36584FA0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Najnowsze wyniki badania „Klimatu Inwestycyjnego” pokazują, że polska gospodarka to prężny mechanizm, z unikalnym połączeniem silnego wzrostu gospodarczego, mocnego popytu wewnętrznego na dużym rynku funkcjonującym </w:t>
      </w:r>
      <w:r w:rsidR="008C0AA3">
        <w:rPr>
          <w:rFonts w:ascii="Calibri Light" w:hAnsi="Calibri Light" w:cs="Calibri Light"/>
          <w:lang w:val="pl-PL"/>
        </w:rPr>
        <w:br/>
      </w:r>
      <w:r w:rsidRPr="00BE020F">
        <w:rPr>
          <w:rFonts w:ascii="Calibri Light" w:hAnsi="Calibri Light" w:cs="Calibri Light"/>
          <w:lang w:val="pl-PL"/>
        </w:rPr>
        <w:t xml:space="preserve">w ramach UE oraz skutecznie działające otoczenie lokalnych dostawców i wykonawców. Zdaniem inwestorów, wciąż najsilniejszym magnesem przyciągającym zagraniczny kapitał do Polski jest swoista „samowystarczalność” gospodarcza kraju. Największą biznesową zaletą naszego państwa jako lokalizacji dla inwestycji, okazała się w tym roku wielkość rynku wewnętrznego, oceniona średnio na 3,88 pkt. Kolejne noty otrzymała stabilność gospodarcza (3,83 pkt) oraz polscy pracownicy za lojalność (3,74 pkt.) i wydajność (3,69 pkt.). </w:t>
      </w:r>
    </w:p>
    <w:p w14:paraId="1800CA62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7160D6C2" w14:textId="77777777" w:rsidR="00BE020F" w:rsidRPr="00BE020F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  <w:r w:rsidRPr="00BE020F">
        <w:rPr>
          <w:rFonts w:ascii="Calibri Light" w:hAnsi="Calibri Light" w:cs="Calibri Light"/>
          <w:b/>
          <w:lang w:val="pl-PL"/>
        </w:rPr>
        <w:t>Wyzwania</w:t>
      </w:r>
    </w:p>
    <w:p w14:paraId="2B1BC36B" w14:textId="77777777" w:rsidR="00BE020F" w:rsidRPr="00BE020F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</w:p>
    <w:p w14:paraId="6324ABEC" w14:textId="74F37D85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Zagraniczni inwestorzy po raz kolejny najniżej ocenili czynniki związane z legislacją (np. ocena jasności i spójności przepisów prawnych: 2,75 pkt). Ich zdaniem mamy też skomplikowany system podatkowy, (formalności związane </w:t>
      </w:r>
      <w:r w:rsidR="008C0AA3">
        <w:rPr>
          <w:rFonts w:ascii="Calibri Light" w:hAnsi="Calibri Light" w:cs="Calibri Light"/>
          <w:lang w:val="pl-PL"/>
        </w:rPr>
        <w:br/>
      </w:r>
      <w:r w:rsidRPr="00BE020F">
        <w:rPr>
          <w:rFonts w:ascii="Calibri Light" w:hAnsi="Calibri Light" w:cs="Calibri Light"/>
          <w:lang w:val="pl-PL"/>
        </w:rPr>
        <w:t>z podatkami ocenione na 2,76 pkt). Żółtą kartkę otrzymały też sądy gospodarcze za efektywność pracy (2,73 pkt).</w:t>
      </w:r>
    </w:p>
    <w:p w14:paraId="10E46497" w14:textId="77777777" w:rsidR="00BE020F" w:rsidRP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24F39EE4" w14:textId="12655CE1" w:rsidR="00BE020F" w:rsidRPr="00D25060" w:rsidRDefault="00BE020F" w:rsidP="00BE020F">
      <w:pPr>
        <w:jc w:val="both"/>
        <w:rPr>
          <w:rFonts w:ascii="Calibri Light" w:hAnsi="Calibri Light" w:cs="Calibri Light"/>
          <w:b/>
          <w:lang w:val="pl-PL"/>
        </w:rPr>
      </w:pPr>
      <w:r w:rsidRPr="00BE020F">
        <w:rPr>
          <w:rFonts w:ascii="Calibri Light" w:hAnsi="Calibri Light" w:cs="Calibri Light"/>
          <w:lang w:val="pl-PL"/>
        </w:rPr>
        <w:t xml:space="preserve">– </w:t>
      </w:r>
      <w:r w:rsidRPr="00BE020F">
        <w:rPr>
          <w:rFonts w:ascii="Calibri Light" w:hAnsi="Calibri Light" w:cs="Calibri Light"/>
          <w:i/>
          <w:lang w:val="pl-PL"/>
        </w:rPr>
        <w:t xml:space="preserve">Wyraźnie widać, że to właśnie biurokracja jest obecnie największą barierą rozwoju przedsiębiorstw zagranicznych </w:t>
      </w:r>
      <w:r w:rsidR="008C0AA3">
        <w:rPr>
          <w:rFonts w:ascii="Calibri Light" w:hAnsi="Calibri Light" w:cs="Calibri Light"/>
          <w:i/>
          <w:lang w:val="pl-PL"/>
        </w:rPr>
        <w:br/>
      </w:r>
      <w:r w:rsidRPr="00BE020F">
        <w:rPr>
          <w:rFonts w:ascii="Calibri Light" w:hAnsi="Calibri Light" w:cs="Calibri Light"/>
          <w:i/>
          <w:lang w:val="pl-PL"/>
        </w:rPr>
        <w:t xml:space="preserve">w naszym kraju. W porównaniu z minionym rokiem oceny czynników związanych z kondycją prawa i sądownictwa </w:t>
      </w:r>
      <w:r w:rsidR="008C0AA3">
        <w:rPr>
          <w:rFonts w:ascii="Calibri Light" w:hAnsi="Calibri Light" w:cs="Calibri Light"/>
          <w:i/>
          <w:lang w:val="pl-PL"/>
        </w:rPr>
        <w:br/>
      </w:r>
      <w:r w:rsidRPr="00BE020F">
        <w:rPr>
          <w:rFonts w:ascii="Calibri Light" w:hAnsi="Calibri Light" w:cs="Calibri Light"/>
          <w:i/>
          <w:lang w:val="pl-PL"/>
        </w:rPr>
        <w:t xml:space="preserve">w Polsce najbardziej się pogorszyły. Mimo to, tegoroczne badanie podtrzymuje wysoki w ostatnich latach ogólny optymizm zagranicznych inwestorów w ocenie warunków do prowadzenia biznesu w naszym kraju. Warto pamiętać, </w:t>
      </w:r>
      <w:r w:rsidR="008C0AA3">
        <w:rPr>
          <w:rFonts w:ascii="Calibri Light" w:hAnsi="Calibri Light" w:cs="Calibri Light"/>
          <w:i/>
          <w:lang w:val="pl-PL"/>
        </w:rPr>
        <w:br/>
      </w:r>
      <w:r w:rsidRPr="00BE020F">
        <w:rPr>
          <w:rFonts w:ascii="Calibri Light" w:hAnsi="Calibri Light" w:cs="Calibri Light"/>
          <w:i/>
          <w:lang w:val="pl-PL"/>
        </w:rPr>
        <w:t>że w przypadku nastrojów inwestorów wiele zależy też od zmieniającej się atrakcyjności sąsiednich rynków, która jest poza naszą kontrolą, ale którą powinniśmy regularnie monitorować</w:t>
      </w:r>
      <w:r w:rsidRPr="00BE020F">
        <w:rPr>
          <w:rFonts w:ascii="Calibri Light" w:hAnsi="Calibri Light" w:cs="Calibri Light"/>
          <w:lang w:val="pl-PL"/>
        </w:rPr>
        <w:t xml:space="preserve"> – mówi </w:t>
      </w:r>
      <w:r w:rsidRPr="00D25060">
        <w:rPr>
          <w:rFonts w:ascii="Calibri Light" w:hAnsi="Calibri Light" w:cs="Calibri Light"/>
          <w:b/>
          <w:lang w:val="pl-PL"/>
        </w:rPr>
        <w:t>Przemysław Polaczek, Partner Zarządzający, Grant Thornton.</w:t>
      </w:r>
    </w:p>
    <w:bookmarkEnd w:id="0"/>
    <w:bookmarkEnd w:id="1"/>
    <w:p w14:paraId="00FD413F" w14:textId="77777777" w:rsidR="008C0AA3" w:rsidRDefault="008C0AA3" w:rsidP="00BE020F">
      <w:pPr>
        <w:jc w:val="both"/>
        <w:rPr>
          <w:rFonts w:ascii="Calibri Light" w:hAnsi="Calibri Light" w:cs="Calibri Light"/>
          <w:i/>
          <w:lang w:val="pl-PL"/>
        </w:rPr>
      </w:pPr>
    </w:p>
    <w:p w14:paraId="0E863B8E" w14:textId="7959B18C" w:rsidR="00BE020F" w:rsidRPr="008C0AA3" w:rsidRDefault="00BE020F" w:rsidP="00BE020F">
      <w:pPr>
        <w:jc w:val="both"/>
        <w:rPr>
          <w:rFonts w:ascii="Calibri Light" w:hAnsi="Calibri Light" w:cs="Calibri Light"/>
          <w:i/>
          <w:lang w:val="pl-PL"/>
        </w:rPr>
      </w:pPr>
      <w:r w:rsidRPr="008C0AA3">
        <w:rPr>
          <w:rFonts w:ascii="Calibri Light" w:hAnsi="Calibri Light" w:cs="Calibri Light"/>
          <w:i/>
          <w:lang w:val="pl-PL"/>
        </w:rPr>
        <w:t xml:space="preserve">Kontakt: </w:t>
      </w:r>
    </w:p>
    <w:p w14:paraId="322CE406" w14:textId="7F348FE5" w:rsidR="00BE020F" w:rsidRDefault="00BE020F" w:rsidP="00BE020F">
      <w:pPr>
        <w:jc w:val="both"/>
        <w:rPr>
          <w:rFonts w:ascii="Calibri Light" w:hAnsi="Calibri Light" w:cs="Calibri Light"/>
          <w:lang w:val="pl-PL"/>
        </w:rPr>
      </w:pPr>
    </w:p>
    <w:p w14:paraId="5660E100" w14:textId="4C988925" w:rsidR="00513582" w:rsidRDefault="00513582" w:rsidP="00BE020F">
      <w:pPr>
        <w:rPr>
          <w:rFonts w:ascii="Calibri Light" w:hAnsi="Calibri Light" w:cs="Calibri Light"/>
          <w:i/>
          <w:sz w:val="20"/>
          <w:szCs w:val="20"/>
          <w:lang w:val="pl-PL"/>
        </w:rPr>
      </w:pP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 xml:space="preserve">Polska Agencja Inwestycji i Handlu </w:t>
      </w:r>
      <w:r>
        <w:rPr>
          <w:rFonts w:ascii="Calibri Light" w:hAnsi="Calibri Light" w:cs="Calibri Light"/>
          <w:i/>
          <w:sz w:val="20"/>
          <w:szCs w:val="20"/>
          <w:lang w:val="pl-PL"/>
        </w:rPr>
        <w:tab/>
      </w:r>
      <w:r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>Grant Thornton</w:t>
      </w:r>
      <w:r w:rsidRPr="00513582">
        <w:rPr>
          <w:rFonts w:ascii="Calibri Light" w:hAnsi="Calibri Light" w:cs="Calibri Light"/>
          <w:i/>
          <w:color w:val="000000"/>
          <w:sz w:val="20"/>
          <w:szCs w:val="20"/>
          <w:lang w:val="pl-PL"/>
        </w:rPr>
        <w:t xml:space="preserve"> </w:t>
      </w:r>
      <w:r>
        <w:rPr>
          <w:rFonts w:ascii="Calibri Light" w:hAnsi="Calibri Light" w:cs="Calibri Light"/>
          <w:i/>
          <w:color w:val="000000"/>
          <w:sz w:val="20"/>
          <w:szCs w:val="20"/>
          <w:lang w:val="pl-PL"/>
        </w:rPr>
        <w:tab/>
      </w:r>
      <w:r>
        <w:rPr>
          <w:rFonts w:ascii="Calibri Light" w:hAnsi="Calibri Light" w:cs="Calibri Light"/>
          <w:i/>
          <w:color w:val="000000"/>
          <w:sz w:val="20"/>
          <w:szCs w:val="20"/>
          <w:lang w:val="pl-PL"/>
        </w:rPr>
        <w:tab/>
      </w:r>
      <w:r>
        <w:rPr>
          <w:rFonts w:ascii="Calibri Light" w:hAnsi="Calibri Light" w:cs="Calibri Light"/>
          <w:i/>
          <w:color w:val="000000"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color w:val="000000"/>
          <w:sz w:val="20"/>
          <w:szCs w:val="20"/>
          <w:lang w:val="pl-PL"/>
        </w:rPr>
        <w:t>HSBC</w:t>
      </w:r>
    </w:p>
    <w:p w14:paraId="3BB638AC" w14:textId="12D22B1C" w:rsidR="00513582" w:rsidRDefault="00BE020F" w:rsidP="00BE020F">
      <w:pPr>
        <w:rPr>
          <w:rFonts w:ascii="Calibri Light" w:hAnsi="Calibri Light" w:cs="Calibri Light"/>
          <w:i/>
          <w:sz w:val="20"/>
          <w:szCs w:val="20"/>
          <w:lang w:val="pl-PL"/>
        </w:rPr>
      </w:pP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>Aleksandra Łuczak - Brydak</w:t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  <w:t xml:space="preserve">Jacek Kowalczyk </w:t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="008C0AA3"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>Łukasz Dryw</w:t>
      </w:r>
      <w:r w:rsidR="00513582">
        <w:rPr>
          <w:rFonts w:ascii="Calibri Light" w:hAnsi="Calibri Light" w:cs="Calibri Light"/>
          <w:i/>
          <w:sz w:val="20"/>
          <w:szCs w:val="20"/>
          <w:lang w:val="pl-PL"/>
        </w:rPr>
        <w:t>a</w:t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  <w:r w:rsidRPr="008C0AA3">
        <w:rPr>
          <w:rFonts w:ascii="Calibri Light" w:hAnsi="Calibri Light" w:cs="Calibri Light"/>
          <w:i/>
          <w:sz w:val="20"/>
          <w:szCs w:val="20"/>
          <w:lang w:val="pl-PL"/>
        </w:rPr>
        <w:tab/>
      </w:r>
    </w:p>
    <w:p w14:paraId="605B5A26" w14:textId="2932B2AC" w:rsidR="00BE020F" w:rsidRPr="00513582" w:rsidRDefault="00BE020F" w:rsidP="00BE020F">
      <w:pPr>
        <w:rPr>
          <w:rFonts w:ascii="Calibri Light" w:hAnsi="Calibri Light" w:cs="Calibri Light"/>
          <w:i/>
          <w:sz w:val="20"/>
          <w:szCs w:val="20"/>
        </w:rPr>
      </w:pPr>
      <w:r w:rsidRPr="00513582">
        <w:rPr>
          <w:rFonts w:ascii="Calibri Light" w:hAnsi="Calibri Light" w:cs="Calibri Light"/>
          <w:i/>
          <w:sz w:val="20"/>
          <w:szCs w:val="20"/>
        </w:rPr>
        <w:t>t: 600 400 883</w:t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  <w:t>t: 505 024 168</w:t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="008C0AA3" w:rsidRPr="00513582">
        <w:rPr>
          <w:rFonts w:ascii="Calibri Light" w:hAnsi="Calibri Light" w:cs="Calibri Light"/>
          <w:i/>
          <w:sz w:val="20"/>
          <w:szCs w:val="20"/>
        </w:rPr>
        <w:t xml:space="preserve">t: </w:t>
      </w:r>
      <w:r w:rsidRPr="00513582">
        <w:rPr>
          <w:rFonts w:ascii="Calibri Light" w:hAnsi="Calibri Light" w:cs="Calibri Light"/>
          <w:i/>
          <w:sz w:val="20"/>
          <w:szCs w:val="20"/>
        </w:rPr>
        <w:t>693</w:t>
      </w:r>
      <w:r w:rsidR="00513582">
        <w:rPr>
          <w:rFonts w:ascii="Calibri Light" w:hAnsi="Calibri Light" w:cs="Calibri Light"/>
          <w:i/>
          <w:sz w:val="20"/>
          <w:szCs w:val="20"/>
        </w:rPr>
        <w:t> </w:t>
      </w:r>
      <w:r w:rsidRPr="00513582">
        <w:rPr>
          <w:rFonts w:ascii="Calibri Light" w:hAnsi="Calibri Light" w:cs="Calibri Light"/>
          <w:i/>
          <w:sz w:val="20"/>
          <w:szCs w:val="20"/>
        </w:rPr>
        <w:t>150</w:t>
      </w:r>
      <w:r w:rsidR="00513582">
        <w:rPr>
          <w:rFonts w:ascii="Calibri Light" w:hAnsi="Calibri Light" w:cs="Calibri Light"/>
          <w:i/>
          <w:sz w:val="20"/>
          <w:szCs w:val="20"/>
        </w:rPr>
        <w:t xml:space="preserve"> </w:t>
      </w:r>
      <w:r w:rsidRPr="00513582">
        <w:rPr>
          <w:rFonts w:ascii="Calibri Light" w:hAnsi="Calibri Light" w:cs="Calibri Light"/>
          <w:i/>
          <w:sz w:val="20"/>
          <w:szCs w:val="20"/>
        </w:rPr>
        <w:t>664</w:t>
      </w:r>
    </w:p>
    <w:p w14:paraId="1E813C9B" w14:textId="42EFC13D" w:rsidR="00BE020F" w:rsidRPr="00513582" w:rsidRDefault="00BE020F" w:rsidP="00BE020F">
      <w:pPr>
        <w:rPr>
          <w:rFonts w:ascii="Calibri Light" w:hAnsi="Calibri Light" w:cs="Calibri Light"/>
          <w:i/>
        </w:rPr>
      </w:pPr>
      <w:r w:rsidRPr="00513582">
        <w:rPr>
          <w:rFonts w:ascii="Calibri Light" w:hAnsi="Calibri Light" w:cs="Calibri Light"/>
          <w:i/>
          <w:sz w:val="20"/>
          <w:szCs w:val="20"/>
        </w:rPr>
        <w:t>m: aleksandra.luczak@paih.gov.pl</w:t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Pr="00513582">
        <w:rPr>
          <w:rFonts w:ascii="Calibri Light" w:hAnsi="Calibri Light" w:cs="Calibri Light"/>
          <w:i/>
          <w:sz w:val="20"/>
          <w:szCs w:val="20"/>
        </w:rPr>
        <w:tab/>
      </w:r>
      <w:r w:rsidR="00513582" w:rsidRPr="00513582">
        <w:rPr>
          <w:rFonts w:ascii="Calibri Light" w:hAnsi="Calibri Light" w:cs="Calibri Light"/>
          <w:i/>
          <w:sz w:val="20"/>
          <w:szCs w:val="20"/>
        </w:rPr>
        <w:t xml:space="preserve">m: </w:t>
      </w:r>
      <w:r w:rsidR="008C0AA3" w:rsidRPr="00513582">
        <w:rPr>
          <w:rFonts w:ascii="Calibri Light" w:hAnsi="Calibri Light" w:cs="Calibri Light"/>
          <w:i/>
          <w:sz w:val="20"/>
          <w:szCs w:val="20"/>
        </w:rPr>
        <w:t>jacek.kowalczyk@pl.gt.com</w:t>
      </w:r>
      <w:r w:rsidR="008C0AA3" w:rsidRPr="00513582">
        <w:rPr>
          <w:rFonts w:ascii="Calibri Light" w:hAnsi="Calibri Light" w:cs="Calibri Light"/>
          <w:i/>
          <w:sz w:val="20"/>
          <w:szCs w:val="20"/>
        </w:rPr>
        <w:tab/>
        <w:t>m: lukasz.drywa@havas.com</w:t>
      </w:r>
      <w:r w:rsidRPr="00513582">
        <w:rPr>
          <w:rFonts w:ascii="Calibri Light" w:hAnsi="Calibri Light" w:cs="Calibri Light"/>
          <w:i/>
        </w:rPr>
        <w:br/>
      </w:r>
    </w:p>
    <w:p w14:paraId="506F515A" w14:textId="77777777" w:rsidR="00101D49" w:rsidRPr="00513582" w:rsidRDefault="00101D49" w:rsidP="009E149A">
      <w:pPr>
        <w:pStyle w:val="Akapitzlist"/>
        <w:tabs>
          <w:tab w:val="left" w:pos="1418"/>
        </w:tabs>
        <w:spacing w:line="360" w:lineRule="auto"/>
        <w:rPr>
          <w:rFonts w:ascii="Calibri Light" w:hAnsi="Calibri Light" w:cs="Calibri Light"/>
          <w:i/>
          <w:sz w:val="24"/>
          <w:szCs w:val="24"/>
        </w:rPr>
      </w:pPr>
    </w:p>
    <w:sectPr w:rsidR="00101D49" w:rsidRPr="00513582" w:rsidSect="00BE020F">
      <w:headerReference w:type="default" r:id="rId8"/>
      <w:footerReference w:type="default" r:id="rId9"/>
      <w:type w:val="continuous"/>
      <w:pgSz w:w="1191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6A1B8" w14:textId="77777777" w:rsidR="00204D36" w:rsidRDefault="00204D36" w:rsidP="00382DE2">
      <w:r>
        <w:separator/>
      </w:r>
    </w:p>
  </w:endnote>
  <w:endnote w:type="continuationSeparator" w:id="0">
    <w:p w14:paraId="04841A36" w14:textId="77777777" w:rsidR="00204D36" w:rsidRDefault="00204D36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ABF0" w14:textId="27DBCDBB" w:rsidR="006B67EC" w:rsidRDefault="006B67EC" w:rsidP="00587FB0">
    <w:pPr>
      <w:pStyle w:val="Stopk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762BC" w14:textId="77777777" w:rsidR="00204D36" w:rsidRDefault="00204D36" w:rsidP="00382DE2">
      <w:r>
        <w:separator/>
      </w:r>
    </w:p>
  </w:footnote>
  <w:footnote w:type="continuationSeparator" w:id="0">
    <w:p w14:paraId="49EA2933" w14:textId="77777777" w:rsidR="00204D36" w:rsidRDefault="00204D36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E9221" w14:textId="4318FA17" w:rsidR="00557216" w:rsidRDefault="00BE020F" w:rsidP="00557216">
    <w:pPr>
      <w:pStyle w:val="Nagwek"/>
      <w:tabs>
        <w:tab w:val="clear" w:pos="4536"/>
        <w:tab w:val="clear" w:pos="9072"/>
        <w:tab w:val="left" w:pos="7170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303F2EC1" wp14:editId="636479E6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6122670" cy="116713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EC0"/>
    <w:multiLevelType w:val="hybridMultilevel"/>
    <w:tmpl w:val="AE4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698A"/>
    <w:multiLevelType w:val="hybridMultilevel"/>
    <w:tmpl w:val="CEF41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4C"/>
    <w:rsid w:val="00025FCD"/>
    <w:rsid w:val="00034D36"/>
    <w:rsid w:val="00070143"/>
    <w:rsid w:val="000915FE"/>
    <w:rsid w:val="000F49E7"/>
    <w:rsid w:val="00101D49"/>
    <w:rsid w:val="0013611A"/>
    <w:rsid w:val="001400F1"/>
    <w:rsid w:val="0019029C"/>
    <w:rsid w:val="001D1582"/>
    <w:rsid w:val="0020496A"/>
    <w:rsid w:val="00204D36"/>
    <w:rsid w:val="002268DA"/>
    <w:rsid w:val="00232495"/>
    <w:rsid w:val="002A356D"/>
    <w:rsid w:val="002B2564"/>
    <w:rsid w:val="003004B1"/>
    <w:rsid w:val="003117EE"/>
    <w:rsid w:val="00382DE2"/>
    <w:rsid w:val="003B22AD"/>
    <w:rsid w:val="003B76BE"/>
    <w:rsid w:val="003F1193"/>
    <w:rsid w:val="00415082"/>
    <w:rsid w:val="004163A8"/>
    <w:rsid w:val="00416AF4"/>
    <w:rsid w:val="004A0479"/>
    <w:rsid w:val="004A729C"/>
    <w:rsid w:val="004E396D"/>
    <w:rsid w:val="00513582"/>
    <w:rsid w:val="00513995"/>
    <w:rsid w:val="00532F50"/>
    <w:rsid w:val="00557216"/>
    <w:rsid w:val="005708C3"/>
    <w:rsid w:val="00574068"/>
    <w:rsid w:val="00582DDB"/>
    <w:rsid w:val="00587FB0"/>
    <w:rsid w:val="00616CF4"/>
    <w:rsid w:val="00635757"/>
    <w:rsid w:val="006A3159"/>
    <w:rsid w:val="006B67EC"/>
    <w:rsid w:val="006E7B45"/>
    <w:rsid w:val="007050F4"/>
    <w:rsid w:val="00736A8B"/>
    <w:rsid w:val="00791610"/>
    <w:rsid w:val="008652DF"/>
    <w:rsid w:val="008B2434"/>
    <w:rsid w:val="008C0AA3"/>
    <w:rsid w:val="009165CC"/>
    <w:rsid w:val="00920857"/>
    <w:rsid w:val="00951BA1"/>
    <w:rsid w:val="00980927"/>
    <w:rsid w:val="009B374C"/>
    <w:rsid w:val="009E149A"/>
    <w:rsid w:val="00A52ED2"/>
    <w:rsid w:val="00B32C83"/>
    <w:rsid w:val="00B603DF"/>
    <w:rsid w:val="00B92A28"/>
    <w:rsid w:val="00BD0CD6"/>
    <w:rsid w:val="00BE020F"/>
    <w:rsid w:val="00BE3CD7"/>
    <w:rsid w:val="00D25060"/>
    <w:rsid w:val="00D33C2A"/>
    <w:rsid w:val="00D65FA4"/>
    <w:rsid w:val="00DA1FCF"/>
    <w:rsid w:val="00DB3B5F"/>
    <w:rsid w:val="00DB4843"/>
    <w:rsid w:val="00DB78F2"/>
    <w:rsid w:val="00DD1F7E"/>
    <w:rsid w:val="00EC1CCE"/>
    <w:rsid w:val="00EC5624"/>
    <w:rsid w:val="00ED2BF1"/>
    <w:rsid w:val="00F75022"/>
    <w:rsid w:val="00F84AC7"/>
    <w:rsid w:val="00FA1A05"/>
    <w:rsid w:val="00FC72C0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ED20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36F0-5929-4BD8-95F8-378EEFFD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Iwaniuk</dc:creator>
  <cp:lastModifiedBy>Kowalczyk Jacek</cp:lastModifiedBy>
  <cp:revision>2</cp:revision>
  <cp:lastPrinted>2019-04-10T09:05:00Z</cp:lastPrinted>
  <dcterms:created xsi:type="dcterms:W3CDTF">2019-06-10T14:29:00Z</dcterms:created>
  <dcterms:modified xsi:type="dcterms:W3CDTF">2019-06-10T14:29:00Z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</Properties>
</file>