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79" w:rsidRDefault="003F6979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bookmarkStart w:id="1" w:name="_GoBack"/>
      <w:bookmarkEnd w:id="1"/>
    </w:p>
    <w:p w:rsidR="00272546" w:rsidRPr="0083383F" w:rsidRDefault="0011056D" w:rsidP="003F6979">
      <w:pPr>
        <w:pStyle w:val="Tekstpodstawowy"/>
        <w:spacing w:line="276" w:lineRule="auto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Państwo</w:t>
      </w:r>
      <w:r w:rsidR="009B7736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wi usługodawcy mocni w</w:t>
      </w:r>
      <w:r w:rsidR="00A450AB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 </w:t>
      </w:r>
      <w:proofErr w:type="spellStart"/>
      <w:r w:rsidR="00A450AB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cyberobsłudze</w:t>
      </w:r>
      <w:proofErr w:type="spellEnd"/>
    </w:p>
    <w:p w:rsidR="00D96EDA" w:rsidRDefault="00D96EDA" w:rsidP="00D96EDA">
      <w:pPr>
        <w:pStyle w:val="Tekstpodstawowy"/>
        <w:rPr>
          <w:lang w:val="pl-PL"/>
        </w:rPr>
      </w:pP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3F6979" w:rsidRDefault="00256B4F" w:rsidP="00D96EDA">
      <w:pPr>
        <w:pStyle w:val="Tekstpodstawowy"/>
        <w:rPr>
          <w:b/>
          <w:color w:val="9BD732"/>
          <w:sz w:val="22"/>
          <w:lang w:val="pl-PL"/>
        </w:rPr>
      </w:pPr>
      <w:r w:rsidRPr="003F6979">
        <w:rPr>
          <w:b/>
          <w:color w:val="9BD732"/>
          <w:sz w:val="22"/>
          <w:lang w:val="pl-PL"/>
        </w:rPr>
        <w:t>Informacja prasowa</w:t>
      </w:r>
    </w:p>
    <w:p w:rsidR="00272546" w:rsidRDefault="009B7736" w:rsidP="00D90C3D">
      <w:pPr>
        <w:pStyle w:val="Tekstpodstawowy"/>
        <w:rPr>
          <w:lang w:val="pl-PL"/>
        </w:rPr>
      </w:pPr>
      <w:r>
        <w:rPr>
          <w:lang w:val="pl-PL"/>
        </w:rPr>
        <w:t>13</w:t>
      </w:r>
      <w:r w:rsidR="00150912">
        <w:rPr>
          <w:lang w:val="pl-PL"/>
        </w:rPr>
        <w:t xml:space="preserve"> czerwca 2019 r.</w:t>
      </w:r>
    </w:p>
    <w:p w:rsidR="00560EA6" w:rsidRPr="003F6979" w:rsidRDefault="00560EA6" w:rsidP="002025FD">
      <w:pPr>
        <w:pStyle w:val="Tekstpodstawowy"/>
        <w:rPr>
          <w:sz w:val="10"/>
          <w:lang w:val="pl-PL"/>
        </w:rPr>
      </w:pPr>
    </w:p>
    <w:p w:rsidR="00CC6AC7" w:rsidRDefault="0011056D" w:rsidP="001E2C6C">
      <w:pPr>
        <w:pStyle w:val="Nagwek1"/>
        <w:spacing w:line="240" w:lineRule="auto"/>
        <w:rPr>
          <w:lang w:val="pl-PL"/>
        </w:rPr>
      </w:pPr>
      <w:r>
        <w:rPr>
          <w:lang w:val="pl-PL"/>
        </w:rPr>
        <w:t>Usługi realizowane przez państwowe firmy i instytucje nie powinny być gorsze niż</w:t>
      </w:r>
      <w:r w:rsidR="008D390F">
        <w:rPr>
          <w:lang w:val="pl-PL"/>
        </w:rPr>
        <w:t xml:space="preserve"> usługi świadczone przez podmioty</w:t>
      </w:r>
      <w:r>
        <w:rPr>
          <w:lang w:val="pl-PL"/>
        </w:rPr>
        <w:t xml:space="preserve"> prywatne. Dotyczy to też obsługi klientów w Internecie. </w:t>
      </w:r>
      <w:r w:rsidR="006C54A8">
        <w:rPr>
          <w:lang w:val="pl-PL"/>
        </w:rPr>
        <w:t>Czy tak rzeczywiście jest? Postanowiliśmy to sprawdzić.</w:t>
      </w:r>
    </w:p>
    <w:p w:rsidR="003F6979" w:rsidRDefault="003F6979" w:rsidP="001E2C6C">
      <w:pPr>
        <w:pStyle w:val="Tekstpodstawowy"/>
        <w:rPr>
          <w:lang w:val="pl-PL"/>
        </w:rPr>
      </w:pPr>
    </w:p>
    <w:p w:rsidR="00560EA6" w:rsidRDefault="00560EA6" w:rsidP="001E2C6C">
      <w:pPr>
        <w:pStyle w:val="Tekstpodstawowy"/>
        <w:rPr>
          <w:lang w:val="pl-PL"/>
        </w:rPr>
      </w:pPr>
    </w:p>
    <w:p w:rsidR="003F6979" w:rsidRDefault="003F6979" w:rsidP="00560EA6">
      <w:pPr>
        <w:pStyle w:val="Nagwek2"/>
        <w:spacing w:before="0" w:after="0" w:line="360" w:lineRule="auto"/>
        <w:rPr>
          <w:color w:val="auto"/>
          <w:sz w:val="22"/>
          <w:szCs w:val="18"/>
          <w:lang w:val="pl-PL"/>
        </w:rPr>
      </w:pPr>
    </w:p>
    <w:p w:rsidR="00560EA6" w:rsidRPr="009B7736" w:rsidRDefault="00A73A5A" w:rsidP="00560EA6">
      <w:pPr>
        <w:pStyle w:val="Nagwek2"/>
        <w:spacing w:before="0" w:after="0" w:line="360" w:lineRule="auto"/>
        <w:rPr>
          <w:color w:val="auto"/>
          <w:sz w:val="22"/>
          <w:szCs w:val="18"/>
          <w:lang w:val="pl-PL"/>
        </w:rPr>
      </w:pPr>
      <w:r w:rsidRPr="009B7736">
        <w:rPr>
          <w:color w:val="auto"/>
          <w:sz w:val="22"/>
          <w:szCs w:val="18"/>
          <w:lang w:val="pl-PL"/>
        </w:rPr>
        <w:t>Gospodarka całego świata przechodzi obecnie transformację cyfrową i każda organizacja – czy tego chce, czy nie – musi przenosić swoje procesy biznesowe do Internetu. Dotyczy to nie tylko firm prywatnych, ale też instytucji państwowych. Niezależnie od tego, czy właścicielem danego podmiotu jest Skarb Państwa, samorz</w:t>
      </w:r>
      <w:r w:rsidR="008D390F">
        <w:rPr>
          <w:color w:val="auto"/>
          <w:sz w:val="22"/>
          <w:szCs w:val="18"/>
          <w:lang w:val="pl-PL"/>
        </w:rPr>
        <w:t>ąd czy osoby prywatne oraz czy dany usługodawca działa dla zysku, czy nie –</w:t>
      </w:r>
      <w:r w:rsidRPr="009B7736">
        <w:rPr>
          <w:color w:val="auto"/>
          <w:sz w:val="22"/>
          <w:szCs w:val="18"/>
          <w:lang w:val="pl-PL"/>
        </w:rPr>
        <w:t xml:space="preserve"> świadczone usługi powinny być jak najwyższej jakości, tzn. dostarczane w sposób najbardziej dogodny dla klienta, a więc z odważnym wykorzystaniem aktualnych technologii cyfrowych. </w:t>
      </w:r>
    </w:p>
    <w:p w:rsidR="00560EA6" w:rsidRPr="009B7736" w:rsidRDefault="00560EA6" w:rsidP="00560EA6">
      <w:pPr>
        <w:pStyle w:val="Tekstpodstawowy"/>
        <w:rPr>
          <w:sz w:val="20"/>
          <w:lang w:val="pl-PL"/>
        </w:rPr>
      </w:pPr>
    </w:p>
    <w:p w:rsidR="00560EA6" w:rsidRPr="00924A7A" w:rsidRDefault="00A73A5A" w:rsidP="00924A7A">
      <w:pPr>
        <w:pStyle w:val="Nagwek2"/>
        <w:spacing w:before="0" w:after="0" w:line="360" w:lineRule="auto"/>
        <w:rPr>
          <w:color w:val="auto"/>
          <w:sz w:val="22"/>
          <w:szCs w:val="18"/>
          <w:lang w:val="pl-PL"/>
        </w:rPr>
      </w:pPr>
      <w:r w:rsidRPr="009B7736">
        <w:rPr>
          <w:color w:val="auto"/>
          <w:sz w:val="22"/>
          <w:szCs w:val="18"/>
          <w:lang w:val="pl-PL"/>
        </w:rPr>
        <w:t>Dlatego tak ważne jest, ab</w:t>
      </w:r>
      <w:r w:rsidR="008D390F">
        <w:rPr>
          <w:color w:val="auto"/>
          <w:sz w:val="22"/>
          <w:szCs w:val="18"/>
          <w:lang w:val="pl-PL"/>
        </w:rPr>
        <w:t xml:space="preserve">y państwowi usługodawcy </w:t>
      </w:r>
      <w:r w:rsidRPr="009B7736">
        <w:rPr>
          <w:color w:val="auto"/>
          <w:sz w:val="22"/>
          <w:szCs w:val="18"/>
          <w:lang w:val="pl-PL"/>
        </w:rPr>
        <w:t xml:space="preserve">chcieli i potrafili z tych technologii korzystać. Stereotyp jest jednoznaczny – sektor prywatny ma świetnie zaprojektowane i przyjazne dla użytkowników serwisy internetowe, tymczasem strony państwowych instytucji (urzędów, szpitali czy uczelni) trącą myszką i ciężko się na nich odnaleźć. Czy jednak tak jest rzeczywiście? </w:t>
      </w:r>
    </w:p>
    <w:p w:rsidR="00560EA6" w:rsidRPr="009B7736" w:rsidRDefault="00560EA6" w:rsidP="00560EA6">
      <w:pPr>
        <w:pStyle w:val="Tekstpodstawowy"/>
        <w:rPr>
          <w:sz w:val="20"/>
          <w:lang w:val="pl-PL"/>
        </w:rPr>
      </w:pPr>
      <w:r w:rsidRPr="009B7736">
        <w:rPr>
          <w:i/>
          <w:noProof/>
          <w:sz w:val="22"/>
          <w:lang w:val="pl-PL" w:eastAsia="pl-PL"/>
        </w:rPr>
        <w:drawing>
          <wp:anchor distT="0" distB="0" distL="114300" distR="114300" simplePos="0" relativeHeight="251672576" behindDoc="0" locked="0" layoutInCell="1" allowOverlap="1" wp14:anchorId="7338712A" wp14:editId="575A51DE">
            <wp:simplePos x="0" y="0"/>
            <wp:positionH relativeFrom="margin">
              <wp:posOffset>40943</wp:posOffset>
            </wp:positionH>
            <wp:positionV relativeFrom="paragraph">
              <wp:posOffset>139112</wp:posOffset>
            </wp:positionV>
            <wp:extent cx="457200" cy="42608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EA6" w:rsidRPr="009B7736" w:rsidRDefault="00A73A5A" w:rsidP="00560EA6">
      <w:pPr>
        <w:pStyle w:val="Nagwek2"/>
        <w:spacing w:before="0" w:after="0" w:line="360" w:lineRule="auto"/>
        <w:rPr>
          <w:color w:val="auto"/>
          <w:sz w:val="22"/>
          <w:szCs w:val="18"/>
          <w:lang w:val="pl-PL"/>
        </w:rPr>
      </w:pPr>
      <w:r w:rsidRPr="009B7736">
        <w:rPr>
          <w:i/>
          <w:color w:val="auto"/>
          <w:sz w:val="22"/>
          <w:szCs w:val="18"/>
          <w:lang w:val="pl-PL"/>
        </w:rPr>
        <w:t xml:space="preserve">Funkcjonalne, przyjazne dla użytkowników, intuicyjne, dostępne, dostosowane do potrzeb, wywołujące pozytywne doświadczenia, łatwe w obsłudze, skuteczne... Tak opisujemy dobrze zaprojektowane strony internetowe. Wspólnym mianownikiem wszystkich tych cech jest klient. To on </w:t>
      </w:r>
      <w:r w:rsidRPr="009B7736">
        <w:rPr>
          <w:i/>
          <w:color w:val="auto"/>
          <w:sz w:val="22"/>
          <w:szCs w:val="18"/>
          <w:lang w:val="pl-PL"/>
        </w:rPr>
        <w:lastRenderedPageBreak/>
        <w:t>chce w łatwy sposób zrealizować swoje cele – zdobyć informacje, dokonać zakupu, zarejestrować się na wizytę czy skontaktować z obsługą. Wraz ze wzrostem świadomości cyfrowej użytkowników, rosną ich oczekiwania względem oferowanych rozwiązań. Czy instytucje państwowe są gotowe, aby im sprostać? Sprawdziliśmy to na konkretnych przykładach</w:t>
      </w:r>
      <w:r w:rsidRPr="009B7736">
        <w:rPr>
          <w:color w:val="auto"/>
          <w:sz w:val="22"/>
          <w:szCs w:val="18"/>
          <w:lang w:val="pl-PL"/>
        </w:rPr>
        <w:t xml:space="preserve"> – tłumaczy </w:t>
      </w:r>
      <w:r w:rsidRPr="009B7736">
        <w:rPr>
          <w:b/>
          <w:color w:val="4F2D7F"/>
          <w:sz w:val="22"/>
          <w:szCs w:val="18"/>
          <w:lang w:val="pl-PL"/>
        </w:rPr>
        <w:t>Maciej Płonka</w:t>
      </w:r>
      <w:r w:rsidRPr="009B7736">
        <w:rPr>
          <w:color w:val="auto"/>
          <w:sz w:val="22"/>
          <w:szCs w:val="18"/>
          <w:lang w:val="pl-PL"/>
        </w:rPr>
        <w:t>, U</w:t>
      </w:r>
      <w:r w:rsidR="00560EA6" w:rsidRPr="009B7736">
        <w:rPr>
          <w:color w:val="auto"/>
          <w:sz w:val="22"/>
          <w:szCs w:val="18"/>
          <w:lang w:val="pl-PL"/>
        </w:rPr>
        <w:t>X Team Leader w studiu EDISONDA.</w:t>
      </w:r>
    </w:p>
    <w:p w:rsidR="00560EA6" w:rsidRPr="009B7736" w:rsidRDefault="00560EA6" w:rsidP="00560EA6">
      <w:pPr>
        <w:pStyle w:val="Tekstpodstawowy"/>
        <w:spacing w:after="0" w:line="360" w:lineRule="auto"/>
        <w:rPr>
          <w:sz w:val="22"/>
          <w:lang w:val="pl-PL"/>
        </w:rPr>
      </w:pPr>
    </w:p>
    <w:p w:rsidR="00560EA6" w:rsidRPr="00924A7A" w:rsidRDefault="00924A7A" w:rsidP="00924A7A">
      <w:pPr>
        <w:pStyle w:val="Nagwek2"/>
        <w:spacing w:before="0" w:after="0" w:line="360" w:lineRule="auto"/>
        <w:rPr>
          <w:color w:val="000000" w:themeColor="text1"/>
          <w:sz w:val="22"/>
          <w:szCs w:val="18"/>
          <w:lang w:val="pl-PL"/>
        </w:rPr>
      </w:pPr>
      <w:r w:rsidRPr="00924A7A">
        <w:rPr>
          <w:color w:val="000000" w:themeColor="text1"/>
          <w:sz w:val="22"/>
          <w:szCs w:val="18"/>
          <w:lang w:val="pl-PL"/>
        </w:rPr>
        <w:t>Firma audytorsko-doradcza Grant Thornton wspólnie ze studiem projektowo-badawczym EDISONDA (należącym do Grupy Grant Thornton) przebadały serwisy internetowe 25 pańs</w:t>
      </w:r>
      <w:r>
        <w:rPr>
          <w:color w:val="000000" w:themeColor="text1"/>
          <w:sz w:val="22"/>
          <w:szCs w:val="18"/>
          <w:lang w:val="pl-PL"/>
        </w:rPr>
        <w:t>twowych usługodawców i porównały</w:t>
      </w:r>
      <w:r w:rsidRPr="00924A7A">
        <w:rPr>
          <w:color w:val="000000" w:themeColor="text1"/>
          <w:sz w:val="22"/>
          <w:szCs w:val="18"/>
          <w:lang w:val="pl-PL"/>
        </w:rPr>
        <w:t xml:space="preserve"> je z 25 analogicznymi serwisami usługodawców z sektora prywatnego. </w:t>
      </w:r>
      <w:r>
        <w:rPr>
          <w:color w:val="000000" w:themeColor="text1"/>
          <w:sz w:val="22"/>
          <w:lang w:val="pl-PL"/>
        </w:rPr>
        <w:t>Przeanalizowały je</w:t>
      </w:r>
      <w:r w:rsidR="00B47789" w:rsidRPr="00924A7A">
        <w:rPr>
          <w:color w:val="000000" w:themeColor="text1"/>
          <w:sz w:val="22"/>
          <w:lang w:val="pl-PL"/>
        </w:rPr>
        <w:t xml:space="preserve"> pod kątem 10 kryteriów, które pozwalają ocenić, na ile poprawnie z punktu widzenia tzw. </w:t>
      </w:r>
      <w:proofErr w:type="spellStart"/>
      <w:r w:rsidR="00B47789" w:rsidRPr="00924A7A">
        <w:rPr>
          <w:color w:val="000000" w:themeColor="text1"/>
          <w:sz w:val="22"/>
          <w:lang w:val="pl-PL"/>
        </w:rPr>
        <w:t>user</w:t>
      </w:r>
      <w:proofErr w:type="spellEnd"/>
      <w:r w:rsidR="00B47789" w:rsidRPr="00924A7A">
        <w:rPr>
          <w:color w:val="000000" w:themeColor="text1"/>
          <w:sz w:val="22"/>
          <w:lang w:val="pl-PL"/>
        </w:rPr>
        <w:t xml:space="preserve"> </w:t>
      </w:r>
      <w:proofErr w:type="spellStart"/>
      <w:r w:rsidR="00B47789" w:rsidRPr="00924A7A">
        <w:rPr>
          <w:color w:val="000000" w:themeColor="text1"/>
          <w:sz w:val="22"/>
          <w:lang w:val="pl-PL"/>
        </w:rPr>
        <w:t>experience</w:t>
      </w:r>
      <w:proofErr w:type="spellEnd"/>
      <w:r w:rsidR="00B47789" w:rsidRPr="00924A7A">
        <w:rPr>
          <w:color w:val="000000" w:themeColor="text1"/>
          <w:sz w:val="22"/>
          <w:lang w:val="pl-PL"/>
        </w:rPr>
        <w:t xml:space="preserve"> (funkcjonalności z punktu widzenia ostatecznego użytkownika</w:t>
      </w:r>
      <w:r w:rsidR="006B6DCA">
        <w:rPr>
          <w:color w:val="000000" w:themeColor="text1"/>
          <w:sz w:val="22"/>
          <w:lang w:val="pl-PL"/>
        </w:rPr>
        <w:t>; UX</w:t>
      </w:r>
      <w:r w:rsidR="00B47789" w:rsidRPr="00924A7A">
        <w:rPr>
          <w:color w:val="000000" w:themeColor="text1"/>
          <w:sz w:val="22"/>
          <w:lang w:val="pl-PL"/>
        </w:rPr>
        <w:t>) te strony są zaprojektowane, np. na ile zrozumiały jest język dla odbiorcy, czy n</w:t>
      </w:r>
      <w:r w:rsidR="008D390F">
        <w:rPr>
          <w:color w:val="000000" w:themeColor="text1"/>
          <w:sz w:val="22"/>
          <w:lang w:val="pl-PL"/>
        </w:rPr>
        <w:t>azewnictwo podstron jest spójne,</w:t>
      </w:r>
      <w:r w:rsidR="00291115" w:rsidRPr="00924A7A">
        <w:rPr>
          <w:color w:val="000000" w:themeColor="text1"/>
          <w:sz w:val="22"/>
          <w:lang w:val="pl-PL"/>
        </w:rPr>
        <w:t xml:space="preserve"> na</w:t>
      </w:r>
      <w:r w:rsidR="00826C4E">
        <w:rPr>
          <w:color w:val="000000" w:themeColor="text1"/>
          <w:sz w:val="22"/>
          <w:lang w:val="pl-PL"/>
        </w:rPr>
        <w:t> </w:t>
      </w:r>
      <w:r w:rsidR="00291115" w:rsidRPr="00924A7A">
        <w:rPr>
          <w:color w:val="000000" w:themeColor="text1"/>
          <w:sz w:val="22"/>
          <w:lang w:val="pl-PL"/>
        </w:rPr>
        <w:t xml:space="preserve">ile łatwo użytkownikowi odnaleźć dane kontaktowe. Pod lupę wzięliśmy podmioty z pięciu </w:t>
      </w:r>
      <w:r w:rsidR="008D390F">
        <w:rPr>
          <w:color w:val="000000" w:themeColor="text1"/>
          <w:sz w:val="22"/>
          <w:lang w:val="pl-PL"/>
        </w:rPr>
        <w:t>obszarów</w:t>
      </w:r>
      <w:r w:rsidR="00291115" w:rsidRPr="00924A7A">
        <w:rPr>
          <w:color w:val="000000" w:themeColor="text1"/>
          <w:sz w:val="22"/>
          <w:lang w:val="pl-PL"/>
        </w:rPr>
        <w:t>: administracji, kultury, oświaty, transportu i ochrony zdrowia.</w:t>
      </w:r>
    </w:p>
    <w:p w:rsidR="00560EA6" w:rsidRPr="00924A7A" w:rsidRDefault="00560EA6" w:rsidP="00560EA6">
      <w:pPr>
        <w:pStyle w:val="Tekstpodstawowy"/>
        <w:spacing w:after="0" w:line="360" w:lineRule="auto"/>
        <w:rPr>
          <w:sz w:val="22"/>
          <w:lang w:val="pl-PL"/>
        </w:rPr>
      </w:pPr>
    </w:p>
    <w:p w:rsidR="00560EA6" w:rsidRDefault="00560EA6" w:rsidP="00560EA6">
      <w:pPr>
        <w:pStyle w:val="Tekstpodstawowy"/>
        <w:spacing w:after="0" w:line="360" w:lineRule="auto"/>
        <w:rPr>
          <w:sz w:val="22"/>
          <w:lang w:val="pl-PL"/>
        </w:rPr>
      </w:pPr>
      <w:r w:rsidRPr="00924A7A">
        <w:rPr>
          <w:sz w:val="22"/>
          <w:lang w:val="pl-PL"/>
        </w:rPr>
        <w:t xml:space="preserve">Wnioski z badania są zaskakująco optymistyczne. </w:t>
      </w:r>
      <w:r w:rsidR="00291115" w:rsidRPr="00924A7A">
        <w:rPr>
          <w:sz w:val="22"/>
          <w:lang w:val="pl-PL"/>
        </w:rPr>
        <w:t>S</w:t>
      </w:r>
      <w:r w:rsidR="008D390F">
        <w:rPr>
          <w:sz w:val="22"/>
          <w:lang w:val="pl-PL"/>
        </w:rPr>
        <w:t>ektor publiczny nie tylko nie przegrywa w cyfrowym świecie z sektorem prywatnym, ale wręcz</w:t>
      </w:r>
      <w:r w:rsidRPr="00924A7A">
        <w:rPr>
          <w:sz w:val="22"/>
          <w:lang w:val="pl-PL"/>
        </w:rPr>
        <w:t xml:space="preserve"> minimalnie</w:t>
      </w:r>
      <w:r w:rsidR="008D390F">
        <w:rPr>
          <w:sz w:val="22"/>
          <w:lang w:val="pl-PL"/>
        </w:rPr>
        <w:t xml:space="preserve"> go wyprzedza </w:t>
      </w:r>
      <w:r w:rsidR="00291115" w:rsidRPr="00924A7A">
        <w:rPr>
          <w:sz w:val="22"/>
          <w:lang w:val="pl-PL"/>
        </w:rPr>
        <w:t xml:space="preserve">– </w:t>
      </w:r>
      <w:r w:rsidR="008D390F">
        <w:rPr>
          <w:sz w:val="22"/>
          <w:lang w:val="pl-PL"/>
        </w:rPr>
        <w:t xml:space="preserve">łącznie we wszystkich badanych obszarach </w:t>
      </w:r>
      <w:r w:rsidR="00291115" w:rsidRPr="00924A7A">
        <w:rPr>
          <w:sz w:val="22"/>
          <w:lang w:val="pl-PL"/>
        </w:rPr>
        <w:t xml:space="preserve">zdobył 2013 </w:t>
      </w:r>
      <w:r w:rsidR="008D390F">
        <w:rPr>
          <w:sz w:val="22"/>
          <w:lang w:val="pl-PL"/>
        </w:rPr>
        <w:t>pkt</w:t>
      </w:r>
      <w:r w:rsidR="00291115" w:rsidRPr="00924A7A">
        <w:rPr>
          <w:sz w:val="22"/>
          <w:lang w:val="pl-PL"/>
        </w:rPr>
        <w:t xml:space="preserve"> na 2500 możliwych, a więc </w:t>
      </w:r>
      <w:r w:rsidR="00291115" w:rsidRPr="009B7736">
        <w:rPr>
          <w:sz w:val="22"/>
          <w:lang w:val="pl-PL"/>
        </w:rPr>
        <w:t>o 3</w:t>
      </w:r>
      <w:r w:rsidR="008D390F">
        <w:rPr>
          <w:sz w:val="22"/>
          <w:lang w:val="pl-PL"/>
        </w:rPr>
        <w:t xml:space="preserve"> pkt</w:t>
      </w:r>
      <w:r w:rsidR="00291115" w:rsidRPr="009B7736">
        <w:rPr>
          <w:sz w:val="22"/>
          <w:lang w:val="pl-PL"/>
        </w:rPr>
        <w:t xml:space="preserve"> więcej niż sektor prywatny.</w:t>
      </w:r>
    </w:p>
    <w:p w:rsidR="003F6979" w:rsidRPr="009B7736" w:rsidRDefault="003F6979" w:rsidP="003F6979">
      <w:pPr>
        <w:pStyle w:val="Tekstpodstawowy"/>
        <w:spacing w:after="0" w:line="360" w:lineRule="auto"/>
        <w:rPr>
          <w:sz w:val="22"/>
          <w:lang w:val="pl-PL"/>
        </w:rPr>
      </w:pPr>
    </w:p>
    <w:p w:rsidR="003F6979" w:rsidRPr="009B7736" w:rsidRDefault="003F6979" w:rsidP="003F6979">
      <w:pPr>
        <w:pStyle w:val="Tekstpodstawowy"/>
        <w:rPr>
          <w:sz w:val="22"/>
          <w:lang w:val="pl-PL"/>
        </w:rPr>
      </w:pPr>
    </w:p>
    <w:p w:rsidR="003F6979" w:rsidRPr="009B7736" w:rsidRDefault="003F6979" w:rsidP="003F6979">
      <w:pPr>
        <w:pStyle w:val="Tekstpodstawowy"/>
        <w:rPr>
          <w:b/>
          <w:sz w:val="20"/>
          <w:lang w:val="pl-PL"/>
        </w:rPr>
      </w:pPr>
      <w:r w:rsidRPr="009B7736">
        <w:rPr>
          <w:b/>
          <w:sz w:val="20"/>
          <w:lang w:val="pl-PL"/>
        </w:rPr>
        <w:t xml:space="preserve">Wykres: </w:t>
      </w:r>
      <w:r>
        <w:rPr>
          <w:b/>
          <w:sz w:val="20"/>
          <w:lang w:val="pl-PL"/>
        </w:rPr>
        <w:t xml:space="preserve">Wyniki testu </w:t>
      </w:r>
      <w:proofErr w:type="spellStart"/>
      <w:r>
        <w:rPr>
          <w:b/>
          <w:sz w:val="20"/>
          <w:lang w:val="pl-PL"/>
        </w:rPr>
        <w:t>Use</w:t>
      </w:r>
      <w:proofErr w:type="spellEnd"/>
      <w:r>
        <w:rPr>
          <w:b/>
          <w:sz w:val="20"/>
          <w:lang w:val="pl-PL"/>
        </w:rPr>
        <w:t xml:space="preserve"> </w:t>
      </w:r>
      <w:proofErr w:type="spellStart"/>
      <w:r>
        <w:rPr>
          <w:b/>
          <w:sz w:val="20"/>
          <w:lang w:val="pl-PL"/>
        </w:rPr>
        <w:t>Experience</w:t>
      </w:r>
      <w:proofErr w:type="spellEnd"/>
      <w:r>
        <w:rPr>
          <w:b/>
          <w:sz w:val="20"/>
          <w:lang w:val="pl-PL"/>
        </w:rPr>
        <w:t xml:space="preserve"> 25 serwisów usługodawców z sektora publicznego i prywatnego</w:t>
      </w:r>
    </w:p>
    <w:p w:rsidR="003F6979" w:rsidRPr="009B7736" w:rsidRDefault="003F6979" w:rsidP="003F6979">
      <w:pPr>
        <w:pStyle w:val="Tekstpodstawowy"/>
        <w:rPr>
          <w:sz w:val="20"/>
          <w:lang w:val="pl-PL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6391275" cy="2895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79" w:rsidRPr="009B7736" w:rsidRDefault="003F6979" w:rsidP="003F6979">
      <w:pPr>
        <w:pStyle w:val="Tekstpodstawowy"/>
        <w:rPr>
          <w:sz w:val="20"/>
          <w:lang w:val="pl-PL"/>
        </w:rPr>
      </w:pPr>
    </w:p>
    <w:p w:rsidR="003F6979" w:rsidRPr="009B7736" w:rsidRDefault="003F6979" w:rsidP="003F6979">
      <w:pPr>
        <w:pStyle w:val="Tekstpodstawowy"/>
        <w:rPr>
          <w:sz w:val="20"/>
          <w:lang w:val="pl-PL"/>
        </w:rPr>
      </w:pPr>
      <w:r w:rsidRPr="009B7736">
        <w:rPr>
          <w:sz w:val="20"/>
          <w:lang w:val="pl-PL"/>
        </w:rPr>
        <w:t xml:space="preserve">Źródło: </w:t>
      </w:r>
      <w:r>
        <w:rPr>
          <w:sz w:val="20"/>
          <w:lang w:val="pl-PL"/>
        </w:rPr>
        <w:t>Badanie przeprowadzone przez EDISONDA i Grant Thornton.</w:t>
      </w:r>
    </w:p>
    <w:p w:rsidR="003F6979" w:rsidRPr="009B7736" w:rsidRDefault="003F6979" w:rsidP="003F6979">
      <w:pPr>
        <w:pStyle w:val="Tekstpodstawowy"/>
        <w:rPr>
          <w:sz w:val="20"/>
          <w:lang w:val="pl-PL"/>
        </w:rPr>
      </w:pPr>
    </w:p>
    <w:p w:rsidR="00040D6B" w:rsidRDefault="00040D6B" w:rsidP="00560EA6">
      <w:pPr>
        <w:pStyle w:val="Tekstpodstawowy"/>
        <w:spacing w:after="0" w:line="360" w:lineRule="auto"/>
        <w:rPr>
          <w:sz w:val="22"/>
          <w:lang w:val="pl-PL"/>
        </w:rPr>
      </w:pPr>
    </w:p>
    <w:p w:rsidR="00040D6B" w:rsidRPr="009B7736" w:rsidRDefault="004C4B2B" w:rsidP="00560EA6">
      <w:pPr>
        <w:pStyle w:val="Tekstpodstawowy"/>
        <w:spacing w:after="0" w:line="360" w:lineRule="auto"/>
        <w:rPr>
          <w:sz w:val="22"/>
          <w:lang w:val="pl-PL"/>
        </w:rPr>
      </w:pPr>
      <w:r>
        <w:rPr>
          <w:sz w:val="22"/>
          <w:lang w:val="pl-PL"/>
        </w:rPr>
        <w:lastRenderedPageBreak/>
        <w:t xml:space="preserve">Zdecydowanie najlepiej wypadają państwowe instytucje kultury – łącznie przebadane przez nas państwowe teatry i opera uzyskały aż 438 na 500 możliwych </w:t>
      </w:r>
      <w:r w:rsidR="008E2831">
        <w:rPr>
          <w:sz w:val="22"/>
          <w:lang w:val="pl-PL"/>
        </w:rPr>
        <w:t>pkt</w:t>
      </w:r>
      <w:r>
        <w:rPr>
          <w:sz w:val="22"/>
          <w:lang w:val="pl-PL"/>
        </w:rPr>
        <w:t>, czyli o 70</w:t>
      </w:r>
      <w:r w:rsidR="0068382E">
        <w:rPr>
          <w:sz w:val="22"/>
          <w:lang w:val="pl-PL"/>
        </w:rPr>
        <w:t xml:space="preserve"> pkt</w:t>
      </w:r>
      <w:r>
        <w:rPr>
          <w:sz w:val="22"/>
          <w:lang w:val="pl-PL"/>
        </w:rPr>
        <w:t xml:space="preserve"> więcej niż ich prywatni </w:t>
      </w:r>
      <w:proofErr w:type="spellStart"/>
      <w:r>
        <w:rPr>
          <w:sz w:val="22"/>
          <w:lang w:val="pl-PL"/>
        </w:rPr>
        <w:t>odpowiednicy</w:t>
      </w:r>
      <w:proofErr w:type="spellEnd"/>
      <w:r>
        <w:rPr>
          <w:sz w:val="22"/>
          <w:lang w:val="pl-PL"/>
        </w:rPr>
        <w:t xml:space="preserve">. </w:t>
      </w:r>
      <w:r w:rsidR="001B491A">
        <w:rPr>
          <w:sz w:val="22"/>
          <w:lang w:val="pl-PL"/>
        </w:rPr>
        <w:t xml:space="preserve">Opera Bałtycka w Gdańsku uzyskała </w:t>
      </w:r>
      <w:r w:rsidR="008E2831">
        <w:rPr>
          <w:sz w:val="22"/>
          <w:lang w:val="pl-PL"/>
        </w:rPr>
        <w:t xml:space="preserve">wręcz </w:t>
      </w:r>
      <w:r w:rsidR="001B491A">
        <w:rPr>
          <w:sz w:val="22"/>
          <w:lang w:val="pl-PL"/>
        </w:rPr>
        <w:t xml:space="preserve">niemal komplet punktów (98/100), na równi z ING Bankiem Śląskim, czym obie te instytucje wykazały, że ich serwisy mogą być </w:t>
      </w:r>
      <w:r w:rsidR="008E2831">
        <w:rPr>
          <w:sz w:val="22"/>
          <w:lang w:val="pl-PL"/>
        </w:rPr>
        <w:t>wzorcem dobrze zaprojektowanego narzędzia cyfrowego</w:t>
      </w:r>
      <w:r w:rsidR="001B491A">
        <w:rPr>
          <w:sz w:val="22"/>
          <w:lang w:val="pl-PL"/>
        </w:rPr>
        <w:t xml:space="preserve">. </w:t>
      </w:r>
    </w:p>
    <w:p w:rsidR="00150912" w:rsidRPr="009B7736" w:rsidRDefault="00150912" w:rsidP="00560EA6">
      <w:pPr>
        <w:pStyle w:val="Nagwek2"/>
        <w:spacing w:before="0" w:after="0" w:line="360" w:lineRule="auto"/>
        <w:rPr>
          <w:color w:val="auto"/>
          <w:sz w:val="22"/>
          <w:szCs w:val="20"/>
          <w:lang w:val="pl-PL"/>
        </w:rPr>
      </w:pPr>
    </w:p>
    <w:p w:rsidR="0068382E" w:rsidRDefault="0068382E" w:rsidP="00560EA6">
      <w:pPr>
        <w:pStyle w:val="Tekstpodstawowy"/>
        <w:spacing w:after="0"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Państwowi usługodawcy pokonali sektor prywatny również w obszarze „Oświata” – przebadane trzy publiczne uczelnie, jedno liceum i jedno przedszkole zdobyły łącznie 393 pkt na 500 możliwych, czyli </w:t>
      </w:r>
      <w:r w:rsidR="00826C4E">
        <w:rPr>
          <w:sz w:val="22"/>
          <w:lang w:val="pl-PL"/>
        </w:rPr>
        <w:t>o </w:t>
      </w:r>
      <w:r>
        <w:rPr>
          <w:sz w:val="22"/>
          <w:lang w:val="pl-PL"/>
        </w:rPr>
        <w:t>28 pkt więcej niż analogiczne instytucje prywatne.</w:t>
      </w:r>
    </w:p>
    <w:p w:rsidR="0068382E" w:rsidRDefault="0068382E" w:rsidP="00560EA6">
      <w:pPr>
        <w:pStyle w:val="Tekstpodstawowy"/>
        <w:spacing w:after="0" w:line="360" w:lineRule="auto"/>
        <w:rPr>
          <w:sz w:val="22"/>
          <w:lang w:val="pl-PL"/>
        </w:rPr>
      </w:pPr>
    </w:p>
    <w:p w:rsidR="00E14C70" w:rsidRDefault="0068382E" w:rsidP="00E14C70">
      <w:pPr>
        <w:pStyle w:val="Tekstpodstawowy"/>
        <w:spacing w:after="0"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Zdecydowanie najgorzej państwowy właściciel wypadł natomiast w obszarze „Ochrona zdrowia”. Analizowane przez nas pięć publicznych szpitali uzyskało w sumie 353 pkt, wobec </w:t>
      </w:r>
      <w:r w:rsidR="00E14C70">
        <w:rPr>
          <w:sz w:val="22"/>
          <w:lang w:val="pl-PL"/>
        </w:rPr>
        <w:t xml:space="preserve">418 w prywatnych placówkach. Niektóre państwowe placówki </w:t>
      </w:r>
      <w:r w:rsidR="00AF45A9">
        <w:rPr>
          <w:sz w:val="22"/>
          <w:lang w:val="pl-PL"/>
        </w:rPr>
        <w:t>nadal posiadają bardzo mało profesjonalnie zaprojektowane serwisy internetowe, służące głównie do tego, by użytkownik mógł dowiedzieć się, jaka jest struktura organizacyjna szpitala i jakie są dane kontaktowe, co jest raczej standardem sprzed 15-20 lat.</w:t>
      </w:r>
      <w:r w:rsidR="008C2408">
        <w:rPr>
          <w:sz w:val="22"/>
          <w:lang w:val="pl-PL"/>
        </w:rPr>
        <w:t xml:space="preserve"> Nieco pocieszający może być fakt, że jeszcze gorzej w naszym badaniu wypadły szpitale w.. Wielkiej Brytanii. </w:t>
      </w:r>
    </w:p>
    <w:p w:rsidR="005C47C6" w:rsidRDefault="005C47C6" w:rsidP="00E14C70">
      <w:pPr>
        <w:pStyle w:val="Tekstpodstawowy"/>
        <w:spacing w:after="0" w:line="360" w:lineRule="auto"/>
        <w:rPr>
          <w:sz w:val="22"/>
          <w:lang w:val="pl-PL"/>
        </w:rPr>
      </w:pPr>
    </w:p>
    <w:p w:rsidR="001B02F3" w:rsidRDefault="003F6979" w:rsidP="003F6979">
      <w:pPr>
        <w:pStyle w:val="Tekstpodstawowy"/>
        <w:spacing w:after="0" w:line="360" w:lineRule="auto"/>
        <w:rPr>
          <w:sz w:val="22"/>
          <w:lang w:val="pl-PL"/>
        </w:rPr>
      </w:pPr>
      <w:r w:rsidRPr="003F6979">
        <w:rPr>
          <w:i/>
          <w:noProof/>
          <w:sz w:val="22"/>
          <w:lang w:val="pl-PL" w:eastAsia="pl-PL"/>
        </w:rPr>
        <w:drawing>
          <wp:anchor distT="0" distB="0" distL="114300" distR="114300" simplePos="0" relativeHeight="251674624" behindDoc="0" locked="0" layoutInCell="1" allowOverlap="1" wp14:anchorId="60F6C277" wp14:editId="758F302F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457200" cy="426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7C6" w:rsidRPr="003F6979">
        <w:rPr>
          <w:i/>
          <w:sz w:val="22"/>
          <w:lang w:val="pl-PL"/>
        </w:rPr>
        <w:t>Ktoś może powiedzieć, że nie powinno się porównywać sektora publicznego z prywatnym</w:t>
      </w:r>
      <w:r w:rsidR="008C2408">
        <w:rPr>
          <w:i/>
          <w:sz w:val="22"/>
          <w:lang w:val="pl-PL"/>
        </w:rPr>
        <w:t>, bo</w:t>
      </w:r>
      <w:r w:rsidR="00826C4E">
        <w:rPr>
          <w:i/>
          <w:sz w:val="22"/>
          <w:lang w:val="pl-PL"/>
        </w:rPr>
        <w:t> </w:t>
      </w:r>
      <w:r w:rsidR="008C2408">
        <w:rPr>
          <w:i/>
          <w:sz w:val="22"/>
          <w:lang w:val="pl-PL"/>
        </w:rPr>
        <w:t>pierwsze działają dla obywateli, a drugie – dla zysku</w:t>
      </w:r>
      <w:r w:rsidR="005C47C6" w:rsidRPr="003F6979">
        <w:rPr>
          <w:i/>
          <w:sz w:val="22"/>
          <w:lang w:val="pl-PL"/>
        </w:rPr>
        <w:t>. My jednak uważamy, że z punktu widzenia użytkownika (nieważne czy w danej sytuacji nazwiemy go klientem, pacjentem czy petentem) t</w:t>
      </w:r>
      <w:r w:rsidR="008C2408">
        <w:rPr>
          <w:i/>
          <w:sz w:val="22"/>
          <w:lang w:val="pl-PL"/>
        </w:rPr>
        <w:t>o nie ma najmniejszego znaczenia</w:t>
      </w:r>
      <w:r w:rsidR="005C47C6" w:rsidRPr="003F6979">
        <w:rPr>
          <w:i/>
          <w:sz w:val="22"/>
          <w:lang w:val="pl-PL"/>
        </w:rPr>
        <w:t>, z jakiego sektora wywodzi się właściciel danego serwisu internetowego. Serwis ten w każdym przypadku powinien być dobrze</w:t>
      </w:r>
      <w:r w:rsidR="008C2408">
        <w:rPr>
          <w:i/>
          <w:sz w:val="22"/>
          <w:lang w:val="pl-PL"/>
        </w:rPr>
        <w:t xml:space="preserve"> zaprojektowany i nie ma</w:t>
      </w:r>
      <w:r w:rsidR="005C47C6" w:rsidRPr="003F6979">
        <w:rPr>
          <w:i/>
          <w:sz w:val="22"/>
          <w:lang w:val="pl-PL"/>
        </w:rPr>
        <w:t xml:space="preserve"> powodu, żeby od sektora publicznego wymagać mniej, niż od prywatnego</w:t>
      </w:r>
      <w:r w:rsidR="008C2408">
        <w:rPr>
          <w:i/>
          <w:sz w:val="22"/>
          <w:lang w:val="pl-PL"/>
        </w:rPr>
        <w:t>. Dobrze więc, że idą one łeb w łeb w</w:t>
      </w:r>
      <w:r w:rsidR="00826C4E">
        <w:rPr>
          <w:i/>
          <w:sz w:val="22"/>
          <w:lang w:val="pl-PL"/>
        </w:rPr>
        <w:t> </w:t>
      </w:r>
      <w:r w:rsidR="008C2408">
        <w:rPr>
          <w:i/>
          <w:sz w:val="22"/>
          <w:lang w:val="pl-PL"/>
        </w:rPr>
        <w:t>procesie cyfryzacji usług</w:t>
      </w:r>
      <w:r>
        <w:rPr>
          <w:sz w:val="22"/>
          <w:lang w:val="pl-PL"/>
        </w:rPr>
        <w:t xml:space="preserve"> – zaznacza </w:t>
      </w:r>
      <w:r w:rsidRPr="003F6979">
        <w:rPr>
          <w:b/>
          <w:sz w:val="22"/>
          <w:lang w:val="pl-PL"/>
        </w:rPr>
        <w:t>Przemysław Polaczek</w:t>
      </w:r>
      <w:r>
        <w:rPr>
          <w:sz w:val="22"/>
          <w:lang w:val="pl-PL"/>
        </w:rPr>
        <w:t>, Partner Zarządzający w Grant Thornton.</w:t>
      </w:r>
    </w:p>
    <w:p w:rsidR="003F6979" w:rsidRDefault="003F6979" w:rsidP="003F6979">
      <w:pPr>
        <w:pStyle w:val="Tekstpodstawowy"/>
        <w:spacing w:after="0" w:line="360" w:lineRule="auto"/>
        <w:rPr>
          <w:sz w:val="22"/>
          <w:lang w:val="pl-PL"/>
        </w:rPr>
      </w:pPr>
    </w:p>
    <w:p w:rsidR="003F6979" w:rsidRDefault="003F6979" w:rsidP="003F6979">
      <w:pPr>
        <w:pStyle w:val="Tekstpodstawowy"/>
        <w:spacing w:after="0" w:line="360" w:lineRule="auto"/>
        <w:rPr>
          <w:sz w:val="22"/>
          <w:lang w:val="pl-PL"/>
        </w:rPr>
      </w:pPr>
      <w:r>
        <w:rPr>
          <w:sz w:val="22"/>
          <w:lang w:val="pl-PL"/>
        </w:rPr>
        <w:t xml:space="preserve">Pełen raport </w:t>
      </w:r>
      <w:r w:rsidRPr="003F6979">
        <w:rPr>
          <w:b/>
          <w:sz w:val="22"/>
          <w:lang w:val="pl-PL"/>
        </w:rPr>
        <w:t>„Państwowe usługi w cyfrowym świecie”</w:t>
      </w:r>
      <w:r>
        <w:rPr>
          <w:sz w:val="22"/>
          <w:lang w:val="pl-PL"/>
        </w:rPr>
        <w:t xml:space="preserve"> dostępny jest na </w:t>
      </w:r>
      <w:hyperlink r:id="rId10" w:history="1">
        <w:r w:rsidRPr="003F6979">
          <w:rPr>
            <w:rStyle w:val="Hipercze"/>
            <w:b/>
            <w:color w:val="9BD732"/>
            <w:sz w:val="22"/>
            <w:lang w:val="pl-PL"/>
          </w:rPr>
          <w:t>www.GrantThornton.pl</w:t>
        </w:r>
      </w:hyperlink>
      <w:r>
        <w:rPr>
          <w:sz w:val="22"/>
          <w:lang w:val="pl-PL"/>
        </w:rPr>
        <w:t>.</w:t>
      </w:r>
    </w:p>
    <w:p w:rsidR="003F6979" w:rsidRDefault="003F6979" w:rsidP="00256B4F">
      <w:pPr>
        <w:pStyle w:val="Nagwek2"/>
        <w:rPr>
          <w:rFonts w:asciiTheme="minorHAnsi" w:hAnsiTheme="minorHAnsi" w:cs="Arial"/>
          <w:color w:val="000000" w:themeColor="text1"/>
          <w:kern w:val="0"/>
          <w:sz w:val="22"/>
          <w:szCs w:val="20"/>
          <w:lang w:val="pl-PL"/>
        </w:rPr>
      </w:pPr>
    </w:p>
    <w:p w:rsidR="003F6979" w:rsidRPr="003F6979" w:rsidRDefault="003F6979" w:rsidP="003F6979">
      <w:pPr>
        <w:pStyle w:val="Tekstpodstawowy"/>
        <w:rPr>
          <w:lang w:val="pl-PL"/>
        </w:rPr>
      </w:pPr>
    </w:p>
    <w:p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:rsidR="003837CA" w:rsidRPr="007054EB" w:rsidRDefault="003837CA" w:rsidP="00256B4F">
      <w:pPr>
        <w:rPr>
          <w:b/>
          <w:bCs/>
          <w:sz w:val="20"/>
          <w:lang w:val="pl-PL"/>
        </w:rPr>
      </w:pPr>
    </w:p>
    <w:p w:rsidR="00256B4F" w:rsidRPr="001B02F3" w:rsidRDefault="00256B4F" w:rsidP="006F114A">
      <w:pPr>
        <w:spacing w:after="60" w:line="240" w:lineRule="auto"/>
        <w:rPr>
          <w:b/>
          <w:bCs/>
          <w:u w:val="single"/>
          <w:lang w:val="pl-PL"/>
        </w:rPr>
      </w:pPr>
      <w:r w:rsidRPr="001B02F3">
        <w:rPr>
          <w:b/>
          <w:bCs/>
          <w:lang w:val="pl-PL"/>
        </w:rPr>
        <w:t>Jacek Kowalczyk</w:t>
      </w:r>
    </w:p>
    <w:p w:rsidR="00256B4F" w:rsidRPr="001B02F3" w:rsidRDefault="003837CA" w:rsidP="006F114A">
      <w:pPr>
        <w:spacing w:after="60" w:line="240" w:lineRule="auto"/>
        <w:rPr>
          <w:lang w:val="pl-PL"/>
        </w:rPr>
      </w:pPr>
      <w:r w:rsidRPr="001B02F3">
        <w:rPr>
          <w:lang w:val="pl-PL"/>
        </w:rPr>
        <w:t>Grant Thornton</w:t>
      </w:r>
    </w:p>
    <w:p w:rsidR="00256B4F" w:rsidRPr="001B02F3" w:rsidRDefault="006C5977" w:rsidP="006F114A">
      <w:pPr>
        <w:spacing w:after="60" w:line="240" w:lineRule="auto"/>
        <w:rPr>
          <w:lang w:val="pl-PL"/>
        </w:rPr>
      </w:pPr>
      <w:r>
        <w:rPr>
          <w:lang w:val="pl-PL"/>
        </w:rPr>
        <w:t>Dyrektor</w:t>
      </w:r>
      <w:r w:rsidR="00256B4F" w:rsidRPr="001B02F3">
        <w:rPr>
          <w:lang w:val="pl-PL"/>
        </w:rPr>
        <w:t xml:space="preserve"> </w:t>
      </w:r>
      <w:r w:rsidR="003837CA" w:rsidRPr="001B02F3">
        <w:rPr>
          <w:lang w:val="pl-PL"/>
        </w:rPr>
        <w:t>Marketingu i PR</w:t>
      </w:r>
    </w:p>
    <w:p w:rsidR="00256B4F" w:rsidRPr="00826C4E" w:rsidRDefault="00256B4F" w:rsidP="006F114A">
      <w:pPr>
        <w:spacing w:after="60" w:line="240" w:lineRule="auto"/>
      </w:pPr>
      <w:r w:rsidRPr="00826C4E">
        <w:rPr>
          <w:b/>
        </w:rPr>
        <w:t>E</w:t>
      </w:r>
      <w:r w:rsidRPr="00826C4E">
        <w:t xml:space="preserve"> </w:t>
      </w:r>
      <w:hyperlink r:id="rId11" w:history="1">
        <w:r w:rsidRPr="00826C4E">
          <w:rPr>
            <w:rStyle w:val="Hipercze"/>
          </w:rPr>
          <w:t>jacek.kowalczyk@pl.gt.com</w:t>
        </w:r>
      </w:hyperlink>
    </w:p>
    <w:p w:rsidR="00256B4F" w:rsidRPr="001B02F3" w:rsidRDefault="00256B4F" w:rsidP="006F114A">
      <w:pPr>
        <w:spacing w:after="60" w:line="240" w:lineRule="auto"/>
        <w:rPr>
          <w:bCs/>
          <w:lang w:val="pl-PL"/>
        </w:rPr>
      </w:pPr>
      <w:r w:rsidRPr="001B02F3">
        <w:rPr>
          <w:b/>
          <w:bCs/>
          <w:lang w:val="pl-PL"/>
        </w:rPr>
        <w:t>T</w:t>
      </w:r>
      <w:r w:rsidRPr="001B02F3">
        <w:rPr>
          <w:bCs/>
          <w:lang w:val="pl-PL"/>
        </w:rPr>
        <w:t xml:space="preserve"> +48</w:t>
      </w:r>
      <w:r w:rsidR="003837CA" w:rsidRPr="001B02F3">
        <w:rPr>
          <w:bCs/>
          <w:lang w:val="pl-PL"/>
        </w:rPr>
        <w:t xml:space="preserve"> 22 205 48 41, +48 505 024 168</w:t>
      </w:r>
      <w:r w:rsidRPr="001B02F3">
        <w:rPr>
          <w:bCs/>
          <w:lang w:val="pl-PL"/>
        </w:rPr>
        <w:tab/>
        <w:t xml:space="preserve"> </w:t>
      </w:r>
    </w:p>
    <w:p w:rsidR="00D96EDA" w:rsidRPr="001B02F3" w:rsidRDefault="003C7FF3" w:rsidP="006F114A">
      <w:pPr>
        <w:spacing w:after="60" w:line="240" w:lineRule="auto"/>
        <w:rPr>
          <w:bCs/>
          <w:lang w:val="pl-PL"/>
        </w:rPr>
      </w:pPr>
      <w:hyperlink r:id="rId12" w:history="1">
        <w:r w:rsidR="00256B4F" w:rsidRPr="001B02F3">
          <w:rPr>
            <w:rStyle w:val="Hipercze"/>
            <w:bCs/>
            <w:lang w:val="pl-PL"/>
          </w:rPr>
          <w:t>www.grantthornton.pl</w:t>
        </w:r>
      </w:hyperlink>
    </w:p>
    <w:p w:rsidR="003837CA" w:rsidRPr="005B1E76" w:rsidRDefault="003837CA" w:rsidP="00D96EDA">
      <w:pPr>
        <w:pStyle w:val="Tekstpodstawowy"/>
        <w:rPr>
          <w:b/>
          <w:lang w:val="pl-PL"/>
        </w:rPr>
      </w:pPr>
    </w:p>
    <w:p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lastRenderedPageBreak/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035068" w:rsidRPr="005B1E76">
        <w:rPr>
          <w:lang w:val="pl-PL"/>
        </w:rPr>
        <w:t>krajach. W Polsce działamy od 25 lat, a 550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3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</w:p>
    <w:sectPr w:rsidR="00C0271B" w:rsidRPr="005B1E76" w:rsidSect="00256B4F">
      <w:headerReference w:type="default" r:id="rId14"/>
      <w:headerReference w:type="first" r:id="rId15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F3" w:rsidRDefault="003C7FF3">
      <w:r>
        <w:separator/>
      </w:r>
    </w:p>
  </w:endnote>
  <w:endnote w:type="continuationSeparator" w:id="0">
    <w:p w:rsidR="003C7FF3" w:rsidRDefault="003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F3" w:rsidRDefault="003C7FF3">
      <w:bookmarkStart w:id="0" w:name="_Hlk482343305"/>
      <w:bookmarkEnd w:id="0"/>
      <w:r>
        <w:separator/>
      </w:r>
    </w:p>
  </w:footnote>
  <w:footnote w:type="continuationSeparator" w:id="0">
    <w:p w:rsidR="003C7FF3" w:rsidRDefault="003C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2A346F" w:rsidP="004F5624">
                                <w:pPr>
                                  <w:spacing w:before="38"/>
                                  <w:ind w:left="43"/>
                                </w:pPr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2A346F" w:rsidP="004F5624">
                          <w:pPr>
                            <w:spacing w:before="38"/>
                            <w:ind w:left="43"/>
                          </w:pPr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CC39DC" w:rsidP="002A346F">
    <w:pPr>
      <w:pStyle w:val="Nagwek"/>
    </w:pPr>
    <w:bookmarkStart w:id="2" w:name="Cover_tbl"/>
    <w:r>
      <w:rPr>
        <w:noProof/>
        <w:lang w:val="pl-PL" w:eastAsia="pl-PL"/>
      </w:rPr>
      <w:drawing>
        <wp:inline distT="0" distB="0" distL="0" distR="0" wp14:anchorId="7FECCD19" wp14:editId="3A8546AC">
          <wp:extent cx="2036068" cy="627889"/>
          <wp:effectExtent l="0" t="0" r="254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2E0A62F5"/>
    <w:multiLevelType w:val="hybridMultilevel"/>
    <w:tmpl w:val="6EC4C852"/>
    <w:lvl w:ilvl="0" w:tplc="0D4691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5C91C25"/>
    <w:multiLevelType w:val="multilevel"/>
    <w:tmpl w:val="98FC98AC"/>
    <w:numStyleLink w:val="GTListNumber"/>
  </w:abstractNum>
  <w:abstractNum w:abstractNumId="13" w15:restartNumberingAfterBreak="0">
    <w:nsid w:val="3BA976CF"/>
    <w:multiLevelType w:val="multilevel"/>
    <w:tmpl w:val="98FC98AC"/>
    <w:numStyleLink w:val="GTListNumber"/>
  </w:abstractNum>
  <w:abstractNum w:abstractNumId="14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5DDB5E6E"/>
    <w:multiLevelType w:val="multilevel"/>
    <w:tmpl w:val="FAE6F968"/>
    <w:numStyleLink w:val="GTListBullet"/>
  </w:abstractNum>
  <w:abstractNum w:abstractNumId="16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4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16"/>
  </w:num>
  <w:num w:numId="19">
    <w:abstractNumId w:val="14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5"/>
  </w:num>
  <w:num w:numId="29">
    <w:abstractNumId w:val="15"/>
  </w:num>
  <w:num w:numId="30">
    <w:abstractNumId w:val="15"/>
  </w:num>
  <w:num w:numId="31">
    <w:abstractNumId w:val="13"/>
  </w:num>
  <w:num w:numId="32">
    <w:abstractNumId w:val="13"/>
  </w:num>
  <w:num w:numId="33">
    <w:abstractNumId w:val="13"/>
  </w:num>
  <w:num w:numId="3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00AE"/>
    <w:rsid w:val="000039CC"/>
    <w:rsid w:val="00023519"/>
    <w:rsid w:val="00023F8A"/>
    <w:rsid w:val="00025040"/>
    <w:rsid w:val="00034CDD"/>
    <w:rsid w:val="00035068"/>
    <w:rsid w:val="00040D6B"/>
    <w:rsid w:val="00042E0C"/>
    <w:rsid w:val="00043CEE"/>
    <w:rsid w:val="00044CAF"/>
    <w:rsid w:val="0004625B"/>
    <w:rsid w:val="00046EAF"/>
    <w:rsid w:val="0005500C"/>
    <w:rsid w:val="000625DB"/>
    <w:rsid w:val="0006643A"/>
    <w:rsid w:val="000701DD"/>
    <w:rsid w:val="00070700"/>
    <w:rsid w:val="0007141E"/>
    <w:rsid w:val="000748CB"/>
    <w:rsid w:val="000756B2"/>
    <w:rsid w:val="00075731"/>
    <w:rsid w:val="00076FAB"/>
    <w:rsid w:val="000806B4"/>
    <w:rsid w:val="00080BC4"/>
    <w:rsid w:val="00081971"/>
    <w:rsid w:val="00082D35"/>
    <w:rsid w:val="000A27C2"/>
    <w:rsid w:val="000A4BAF"/>
    <w:rsid w:val="000A68FB"/>
    <w:rsid w:val="000B0ED9"/>
    <w:rsid w:val="000B475C"/>
    <w:rsid w:val="000C1BD5"/>
    <w:rsid w:val="000C1ED1"/>
    <w:rsid w:val="000C29A2"/>
    <w:rsid w:val="000C38DE"/>
    <w:rsid w:val="000C4F39"/>
    <w:rsid w:val="000C795C"/>
    <w:rsid w:val="000D06D5"/>
    <w:rsid w:val="000D3645"/>
    <w:rsid w:val="000D618C"/>
    <w:rsid w:val="000D7732"/>
    <w:rsid w:val="000E05DA"/>
    <w:rsid w:val="000E2707"/>
    <w:rsid w:val="000E3F6A"/>
    <w:rsid w:val="000E7D82"/>
    <w:rsid w:val="000F4735"/>
    <w:rsid w:val="000F5A63"/>
    <w:rsid w:val="001004C7"/>
    <w:rsid w:val="0010499F"/>
    <w:rsid w:val="0011056D"/>
    <w:rsid w:val="00111187"/>
    <w:rsid w:val="00113CAB"/>
    <w:rsid w:val="0011432B"/>
    <w:rsid w:val="001145F4"/>
    <w:rsid w:val="001218DC"/>
    <w:rsid w:val="001237E5"/>
    <w:rsid w:val="00135C3C"/>
    <w:rsid w:val="00147FBD"/>
    <w:rsid w:val="00150912"/>
    <w:rsid w:val="00150A84"/>
    <w:rsid w:val="00151E4E"/>
    <w:rsid w:val="00152B81"/>
    <w:rsid w:val="00153AE9"/>
    <w:rsid w:val="00155125"/>
    <w:rsid w:val="0015533A"/>
    <w:rsid w:val="00157D72"/>
    <w:rsid w:val="001611CC"/>
    <w:rsid w:val="00170523"/>
    <w:rsid w:val="001859CA"/>
    <w:rsid w:val="00185D56"/>
    <w:rsid w:val="001878B4"/>
    <w:rsid w:val="001A07A1"/>
    <w:rsid w:val="001A40F2"/>
    <w:rsid w:val="001A5FF2"/>
    <w:rsid w:val="001B02F3"/>
    <w:rsid w:val="001B26C4"/>
    <w:rsid w:val="001B475A"/>
    <w:rsid w:val="001B491A"/>
    <w:rsid w:val="001B565D"/>
    <w:rsid w:val="001C3426"/>
    <w:rsid w:val="001C4EA0"/>
    <w:rsid w:val="001C5CC6"/>
    <w:rsid w:val="001D0268"/>
    <w:rsid w:val="001D1A4F"/>
    <w:rsid w:val="001D4ECE"/>
    <w:rsid w:val="001E2C6C"/>
    <w:rsid w:val="001E5315"/>
    <w:rsid w:val="001F05E7"/>
    <w:rsid w:val="001F6175"/>
    <w:rsid w:val="002025FD"/>
    <w:rsid w:val="00207BB2"/>
    <w:rsid w:val="0021117D"/>
    <w:rsid w:val="00214BDC"/>
    <w:rsid w:val="00215284"/>
    <w:rsid w:val="00215C97"/>
    <w:rsid w:val="00216B17"/>
    <w:rsid w:val="00217CF3"/>
    <w:rsid w:val="00224FB0"/>
    <w:rsid w:val="002276A4"/>
    <w:rsid w:val="00234FE5"/>
    <w:rsid w:val="0023771B"/>
    <w:rsid w:val="00237E16"/>
    <w:rsid w:val="0024235C"/>
    <w:rsid w:val="002509DF"/>
    <w:rsid w:val="00253326"/>
    <w:rsid w:val="00256B4F"/>
    <w:rsid w:val="00265C4A"/>
    <w:rsid w:val="00271A44"/>
    <w:rsid w:val="00272546"/>
    <w:rsid w:val="002758A2"/>
    <w:rsid w:val="00277011"/>
    <w:rsid w:val="00277D6E"/>
    <w:rsid w:val="002808A1"/>
    <w:rsid w:val="00285418"/>
    <w:rsid w:val="00291115"/>
    <w:rsid w:val="00291FAF"/>
    <w:rsid w:val="0029211C"/>
    <w:rsid w:val="002A25AC"/>
    <w:rsid w:val="002A2778"/>
    <w:rsid w:val="002A346F"/>
    <w:rsid w:val="002A6E22"/>
    <w:rsid w:val="002B08F6"/>
    <w:rsid w:val="002B0AAE"/>
    <w:rsid w:val="002B2BEF"/>
    <w:rsid w:val="002C6008"/>
    <w:rsid w:val="002C67AE"/>
    <w:rsid w:val="002D2F38"/>
    <w:rsid w:val="002D61FB"/>
    <w:rsid w:val="002D64D8"/>
    <w:rsid w:val="002E313A"/>
    <w:rsid w:val="002F0682"/>
    <w:rsid w:val="002F3579"/>
    <w:rsid w:val="00302988"/>
    <w:rsid w:val="0031113E"/>
    <w:rsid w:val="00312DA1"/>
    <w:rsid w:val="003168AC"/>
    <w:rsid w:val="00320D93"/>
    <w:rsid w:val="00321ADF"/>
    <w:rsid w:val="003257A9"/>
    <w:rsid w:val="00326F43"/>
    <w:rsid w:val="00327CD1"/>
    <w:rsid w:val="00334339"/>
    <w:rsid w:val="0034231F"/>
    <w:rsid w:val="00346845"/>
    <w:rsid w:val="0036427C"/>
    <w:rsid w:val="003644CB"/>
    <w:rsid w:val="00372957"/>
    <w:rsid w:val="00377BC2"/>
    <w:rsid w:val="00381B5F"/>
    <w:rsid w:val="003837CA"/>
    <w:rsid w:val="00384392"/>
    <w:rsid w:val="00386C3C"/>
    <w:rsid w:val="00387218"/>
    <w:rsid w:val="003910C2"/>
    <w:rsid w:val="00393F03"/>
    <w:rsid w:val="003A146F"/>
    <w:rsid w:val="003A7DBE"/>
    <w:rsid w:val="003B04FA"/>
    <w:rsid w:val="003B3223"/>
    <w:rsid w:val="003B6487"/>
    <w:rsid w:val="003C1393"/>
    <w:rsid w:val="003C7FF3"/>
    <w:rsid w:val="003D4CE1"/>
    <w:rsid w:val="003D5290"/>
    <w:rsid w:val="003D739B"/>
    <w:rsid w:val="003E304E"/>
    <w:rsid w:val="003F6979"/>
    <w:rsid w:val="00413761"/>
    <w:rsid w:val="00416571"/>
    <w:rsid w:val="004173DD"/>
    <w:rsid w:val="00417906"/>
    <w:rsid w:val="00421866"/>
    <w:rsid w:val="00424298"/>
    <w:rsid w:val="00427BDD"/>
    <w:rsid w:val="00433307"/>
    <w:rsid w:val="004402C0"/>
    <w:rsid w:val="004402D6"/>
    <w:rsid w:val="00446F20"/>
    <w:rsid w:val="0044714E"/>
    <w:rsid w:val="004478E4"/>
    <w:rsid w:val="00452223"/>
    <w:rsid w:val="00454E86"/>
    <w:rsid w:val="00454EE9"/>
    <w:rsid w:val="00456226"/>
    <w:rsid w:val="00460B37"/>
    <w:rsid w:val="00461074"/>
    <w:rsid w:val="0046346F"/>
    <w:rsid w:val="00471624"/>
    <w:rsid w:val="004839D9"/>
    <w:rsid w:val="00483D14"/>
    <w:rsid w:val="00486D91"/>
    <w:rsid w:val="0049534E"/>
    <w:rsid w:val="004A3A67"/>
    <w:rsid w:val="004C2133"/>
    <w:rsid w:val="004C2F65"/>
    <w:rsid w:val="004C3BDF"/>
    <w:rsid w:val="004C4B2B"/>
    <w:rsid w:val="004C7180"/>
    <w:rsid w:val="004D71E3"/>
    <w:rsid w:val="004E35A1"/>
    <w:rsid w:val="004E5B9E"/>
    <w:rsid w:val="004F13CA"/>
    <w:rsid w:val="004F2518"/>
    <w:rsid w:val="004F5B34"/>
    <w:rsid w:val="00501D96"/>
    <w:rsid w:val="00503485"/>
    <w:rsid w:val="0050649B"/>
    <w:rsid w:val="00510B7F"/>
    <w:rsid w:val="0051240A"/>
    <w:rsid w:val="0051322A"/>
    <w:rsid w:val="0051477B"/>
    <w:rsid w:val="005171B1"/>
    <w:rsid w:val="005220CB"/>
    <w:rsid w:val="00522D5C"/>
    <w:rsid w:val="00527267"/>
    <w:rsid w:val="005409D4"/>
    <w:rsid w:val="00553A52"/>
    <w:rsid w:val="00555FAA"/>
    <w:rsid w:val="00556308"/>
    <w:rsid w:val="00560EA6"/>
    <w:rsid w:val="00561214"/>
    <w:rsid w:val="00562C39"/>
    <w:rsid w:val="00565E8B"/>
    <w:rsid w:val="00567AA4"/>
    <w:rsid w:val="005713AD"/>
    <w:rsid w:val="00574229"/>
    <w:rsid w:val="005802E1"/>
    <w:rsid w:val="00581CA0"/>
    <w:rsid w:val="00585884"/>
    <w:rsid w:val="00596DA8"/>
    <w:rsid w:val="00597D4D"/>
    <w:rsid w:val="005A210C"/>
    <w:rsid w:val="005A2D44"/>
    <w:rsid w:val="005A7B1F"/>
    <w:rsid w:val="005B105D"/>
    <w:rsid w:val="005B10F9"/>
    <w:rsid w:val="005B1E76"/>
    <w:rsid w:val="005B54FA"/>
    <w:rsid w:val="005B58EA"/>
    <w:rsid w:val="005C01A8"/>
    <w:rsid w:val="005C061C"/>
    <w:rsid w:val="005C377A"/>
    <w:rsid w:val="005C47C6"/>
    <w:rsid w:val="005D0F1E"/>
    <w:rsid w:val="005D19CC"/>
    <w:rsid w:val="005D3E60"/>
    <w:rsid w:val="005E278A"/>
    <w:rsid w:val="005E4EF5"/>
    <w:rsid w:val="005F016C"/>
    <w:rsid w:val="005F575C"/>
    <w:rsid w:val="005F7CD0"/>
    <w:rsid w:val="00610ED7"/>
    <w:rsid w:val="0061379E"/>
    <w:rsid w:val="00617181"/>
    <w:rsid w:val="0062048C"/>
    <w:rsid w:val="00621FC6"/>
    <w:rsid w:val="00622B1C"/>
    <w:rsid w:val="00635CE5"/>
    <w:rsid w:val="00636F0B"/>
    <w:rsid w:val="00640831"/>
    <w:rsid w:val="00640ED0"/>
    <w:rsid w:val="00642404"/>
    <w:rsid w:val="00644D1A"/>
    <w:rsid w:val="0064769A"/>
    <w:rsid w:val="006534C9"/>
    <w:rsid w:val="00654BB6"/>
    <w:rsid w:val="00654DC1"/>
    <w:rsid w:val="0065691F"/>
    <w:rsid w:val="006661DB"/>
    <w:rsid w:val="00667392"/>
    <w:rsid w:val="00675EDB"/>
    <w:rsid w:val="0068382E"/>
    <w:rsid w:val="00685ED7"/>
    <w:rsid w:val="00694203"/>
    <w:rsid w:val="00695784"/>
    <w:rsid w:val="006A72A4"/>
    <w:rsid w:val="006B6DCA"/>
    <w:rsid w:val="006C4D65"/>
    <w:rsid w:val="006C54A8"/>
    <w:rsid w:val="006C5977"/>
    <w:rsid w:val="006D46B7"/>
    <w:rsid w:val="006D4905"/>
    <w:rsid w:val="006D5E65"/>
    <w:rsid w:val="006D75F0"/>
    <w:rsid w:val="006F016B"/>
    <w:rsid w:val="006F114A"/>
    <w:rsid w:val="006F6C0F"/>
    <w:rsid w:val="006F7844"/>
    <w:rsid w:val="007054EB"/>
    <w:rsid w:val="0072791F"/>
    <w:rsid w:val="0073386D"/>
    <w:rsid w:val="00734FFD"/>
    <w:rsid w:val="0073617A"/>
    <w:rsid w:val="007367DB"/>
    <w:rsid w:val="00745CA0"/>
    <w:rsid w:val="00746775"/>
    <w:rsid w:val="00750AFB"/>
    <w:rsid w:val="00753038"/>
    <w:rsid w:val="00760EC0"/>
    <w:rsid w:val="007618B5"/>
    <w:rsid w:val="00763735"/>
    <w:rsid w:val="00764C31"/>
    <w:rsid w:val="00771DEC"/>
    <w:rsid w:val="00775FB9"/>
    <w:rsid w:val="00780994"/>
    <w:rsid w:val="007827DA"/>
    <w:rsid w:val="00784FF6"/>
    <w:rsid w:val="0078540D"/>
    <w:rsid w:val="007856A9"/>
    <w:rsid w:val="007932FF"/>
    <w:rsid w:val="007A294A"/>
    <w:rsid w:val="007A34CD"/>
    <w:rsid w:val="007B27A6"/>
    <w:rsid w:val="007C63E8"/>
    <w:rsid w:val="007D03AA"/>
    <w:rsid w:val="007D2ED2"/>
    <w:rsid w:val="007D6120"/>
    <w:rsid w:val="007E66D0"/>
    <w:rsid w:val="007E688B"/>
    <w:rsid w:val="007F1FEE"/>
    <w:rsid w:val="00810F8D"/>
    <w:rsid w:val="00812B48"/>
    <w:rsid w:val="00812F8E"/>
    <w:rsid w:val="00813F04"/>
    <w:rsid w:val="00814D12"/>
    <w:rsid w:val="00826181"/>
    <w:rsid w:val="00826C4E"/>
    <w:rsid w:val="00826DBC"/>
    <w:rsid w:val="0083383F"/>
    <w:rsid w:val="00836E67"/>
    <w:rsid w:val="008430F7"/>
    <w:rsid w:val="00844810"/>
    <w:rsid w:val="00850CD5"/>
    <w:rsid w:val="00851A1A"/>
    <w:rsid w:val="00857E66"/>
    <w:rsid w:val="008600CC"/>
    <w:rsid w:val="0086521C"/>
    <w:rsid w:val="00866AAB"/>
    <w:rsid w:val="00867DA5"/>
    <w:rsid w:val="00876BC2"/>
    <w:rsid w:val="008804A2"/>
    <w:rsid w:val="0089023A"/>
    <w:rsid w:val="00890419"/>
    <w:rsid w:val="00896A98"/>
    <w:rsid w:val="008B4B58"/>
    <w:rsid w:val="008B6CF4"/>
    <w:rsid w:val="008C0544"/>
    <w:rsid w:val="008C209A"/>
    <w:rsid w:val="008C2408"/>
    <w:rsid w:val="008D1054"/>
    <w:rsid w:val="008D157E"/>
    <w:rsid w:val="008D209E"/>
    <w:rsid w:val="008D222B"/>
    <w:rsid w:val="008D390F"/>
    <w:rsid w:val="008D74D6"/>
    <w:rsid w:val="008E10AD"/>
    <w:rsid w:val="008E2831"/>
    <w:rsid w:val="008E3374"/>
    <w:rsid w:val="008E4DF5"/>
    <w:rsid w:val="008E5AE0"/>
    <w:rsid w:val="008F2B04"/>
    <w:rsid w:val="008F6165"/>
    <w:rsid w:val="009060D1"/>
    <w:rsid w:val="00912FA0"/>
    <w:rsid w:val="00913CBF"/>
    <w:rsid w:val="00914E87"/>
    <w:rsid w:val="00920A90"/>
    <w:rsid w:val="009212C4"/>
    <w:rsid w:val="00921BA6"/>
    <w:rsid w:val="0092329E"/>
    <w:rsid w:val="00924A7A"/>
    <w:rsid w:val="00924F32"/>
    <w:rsid w:val="009261A6"/>
    <w:rsid w:val="00932AD9"/>
    <w:rsid w:val="00937767"/>
    <w:rsid w:val="00937890"/>
    <w:rsid w:val="009426E2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7DF"/>
    <w:rsid w:val="00965F67"/>
    <w:rsid w:val="00966C88"/>
    <w:rsid w:val="009711F4"/>
    <w:rsid w:val="009816B3"/>
    <w:rsid w:val="00986F4C"/>
    <w:rsid w:val="009903B5"/>
    <w:rsid w:val="00990FB1"/>
    <w:rsid w:val="00991590"/>
    <w:rsid w:val="00993F5F"/>
    <w:rsid w:val="009A5FC4"/>
    <w:rsid w:val="009A6E18"/>
    <w:rsid w:val="009B0AC2"/>
    <w:rsid w:val="009B2BA2"/>
    <w:rsid w:val="009B3593"/>
    <w:rsid w:val="009B3786"/>
    <w:rsid w:val="009B7736"/>
    <w:rsid w:val="009C283F"/>
    <w:rsid w:val="009C3CB0"/>
    <w:rsid w:val="009C6571"/>
    <w:rsid w:val="009D0AB5"/>
    <w:rsid w:val="009E6EF3"/>
    <w:rsid w:val="009E7679"/>
    <w:rsid w:val="009E7B56"/>
    <w:rsid w:val="009F463E"/>
    <w:rsid w:val="00A005C3"/>
    <w:rsid w:val="00A01F63"/>
    <w:rsid w:val="00A17BF8"/>
    <w:rsid w:val="00A211E0"/>
    <w:rsid w:val="00A216A3"/>
    <w:rsid w:val="00A2430C"/>
    <w:rsid w:val="00A262EB"/>
    <w:rsid w:val="00A33FC2"/>
    <w:rsid w:val="00A450AB"/>
    <w:rsid w:val="00A46AEA"/>
    <w:rsid w:val="00A50B72"/>
    <w:rsid w:val="00A5422F"/>
    <w:rsid w:val="00A6125C"/>
    <w:rsid w:val="00A62D96"/>
    <w:rsid w:val="00A63224"/>
    <w:rsid w:val="00A64061"/>
    <w:rsid w:val="00A73A5A"/>
    <w:rsid w:val="00A8129E"/>
    <w:rsid w:val="00A8271F"/>
    <w:rsid w:val="00A84CA5"/>
    <w:rsid w:val="00A86935"/>
    <w:rsid w:val="00A90C1B"/>
    <w:rsid w:val="00A91CF7"/>
    <w:rsid w:val="00A924C3"/>
    <w:rsid w:val="00A930E2"/>
    <w:rsid w:val="00AA0249"/>
    <w:rsid w:val="00AB1129"/>
    <w:rsid w:val="00AB3668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2E3B"/>
    <w:rsid w:val="00AD3C7C"/>
    <w:rsid w:val="00AD7D97"/>
    <w:rsid w:val="00AE014A"/>
    <w:rsid w:val="00AE0A9C"/>
    <w:rsid w:val="00AE3D8B"/>
    <w:rsid w:val="00AF1893"/>
    <w:rsid w:val="00AF2DB5"/>
    <w:rsid w:val="00AF45A9"/>
    <w:rsid w:val="00B00055"/>
    <w:rsid w:val="00B035A1"/>
    <w:rsid w:val="00B12089"/>
    <w:rsid w:val="00B12DA0"/>
    <w:rsid w:val="00B22A1A"/>
    <w:rsid w:val="00B33EA0"/>
    <w:rsid w:val="00B35DE8"/>
    <w:rsid w:val="00B4319E"/>
    <w:rsid w:val="00B44D7D"/>
    <w:rsid w:val="00B47789"/>
    <w:rsid w:val="00B56F9F"/>
    <w:rsid w:val="00B633EF"/>
    <w:rsid w:val="00B65830"/>
    <w:rsid w:val="00B7324A"/>
    <w:rsid w:val="00B75BE1"/>
    <w:rsid w:val="00B84E8A"/>
    <w:rsid w:val="00B857A8"/>
    <w:rsid w:val="00B857BF"/>
    <w:rsid w:val="00B87565"/>
    <w:rsid w:val="00B91EA2"/>
    <w:rsid w:val="00B95730"/>
    <w:rsid w:val="00B97CF8"/>
    <w:rsid w:val="00BA1DDB"/>
    <w:rsid w:val="00BA70D7"/>
    <w:rsid w:val="00BB2359"/>
    <w:rsid w:val="00BB3FBB"/>
    <w:rsid w:val="00BB6EF5"/>
    <w:rsid w:val="00BC0CD8"/>
    <w:rsid w:val="00BC4928"/>
    <w:rsid w:val="00BC7C8E"/>
    <w:rsid w:val="00BD67D8"/>
    <w:rsid w:val="00BD7654"/>
    <w:rsid w:val="00BD7C45"/>
    <w:rsid w:val="00BE18F9"/>
    <w:rsid w:val="00BE1BA2"/>
    <w:rsid w:val="00BE7969"/>
    <w:rsid w:val="00BF3951"/>
    <w:rsid w:val="00C007BF"/>
    <w:rsid w:val="00C01588"/>
    <w:rsid w:val="00C0271B"/>
    <w:rsid w:val="00C100A6"/>
    <w:rsid w:val="00C14EB9"/>
    <w:rsid w:val="00C1606F"/>
    <w:rsid w:val="00C20A43"/>
    <w:rsid w:val="00C305E3"/>
    <w:rsid w:val="00C34465"/>
    <w:rsid w:val="00C36308"/>
    <w:rsid w:val="00C42DE0"/>
    <w:rsid w:val="00C43EBA"/>
    <w:rsid w:val="00C46435"/>
    <w:rsid w:val="00C47E18"/>
    <w:rsid w:val="00C52D1A"/>
    <w:rsid w:val="00C54674"/>
    <w:rsid w:val="00C551D0"/>
    <w:rsid w:val="00C62122"/>
    <w:rsid w:val="00C65A06"/>
    <w:rsid w:val="00C6750C"/>
    <w:rsid w:val="00C703F7"/>
    <w:rsid w:val="00C73475"/>
    <w:rsid w:val="00C73F93"/>
    <w:rsid w:val="00C80A81"/>
    <w:rsid w:val="00C842B1"/>
    <w:rsid w:val="00C846C1"/>
    <w:rsid w:val="00C87ED0"/>
    <w:rsid w:val="00C91ADD"/>
    <w:rsid w:val="00C925AA"/>
    <w:rsid w:val="00C94E43"/>
    <w:rsid w:val="00C9573C"/>
    <w:rsid w:val="00C972AC"/>
    <w:rsid w:val="00CA44CF"/>
    <w:rsid w:val="00CB0FD7"/>
    <w:rsid w:val="00CB4E15"/>
    <w:rsid w:val="00CC39DC"/>
    <w:rsid w:val="00CC6AC7"/>
    <w:rsid w:val="00CD0E68"/>
    <w:rsid w:val="00CD24B6"/>
    <w:rsid w:val="00CE47B3"/>
    <w:rsid w:val="00CF076A"/>
    <w:rsid w:val="00CF53FD"/>
    <w:rsid w:val="00CF7997"/>
    <w:rsid w:val="00D01381"/>
    <w:rsid w:val="00D10F24"/>
    <w:rsid w:val="00D1358A"/>
    <w:rsid w:val="00D1478A"/>
    <w:rsid w:val="00D14BEE"/>
    <w:rsid w:val="00D16F2A"/>
    <w:rsid w:val="00D17968"/>
    <w:rsid w:val="00D17BA5"/>
    <w:rsid w:val="00D23D26"/>
    <w:rsid w:val="00D27833"/>
    <w:rsid w:val="00D27A86"/>
    <w:rsid w:val="00D30B9E"/>
    <w:rsid w:val="00D30F41"/>
    <w:rsid w:val="00D34A26"/>
    <w:rsid w:val="00D36C60"/>
    <w:rsid w:val="00D40AEE"/>
    <w:rsid w:val="00D41D52"/>
    <w:rsid w:val="00D42C3C"/>
    <w:rsid w:val="00D60DD8"/>
    <w:rsid w:val="00D64BAE"/>
    <w:rsid w:val="00D67335"/>
    <w:rsid w:val="00D73DE6"/>
    <w:rsid w:val="00D75EB2"/>
    <w:rsid w:val="00D81A81"/>
    <w:rsid w:val="00D84515"/>
    <w:rsid w:val="00D85AF6"/>
    <w:rsid w:val="00D87FFC"/>
    <w:rsid w:val="00D90C3D"/>
    <w:rsid w:val="00D94112"/>
    <w:rsid w:val="00D95E65"/>
    <w:rsid w:val="00D96EDA"/>
    <w:rsid w:val="00D9732D"/>
    <w:rsid w:val="00DA1E7F"/>
    <w:rsid w:val="00DA3CDE"/>
    <w:rsid w:val="00DA7987"/>
    <w:rsid w:val="00DB1E9A"/>
    <w:rsid w:val="00DB23C4"/>
    <w:rsid w:val="00DB256F"/>
    <w:rsid w:val="00DB61FF"/>
    <w:rsid w:val="00DD4B6F"/>
    <w:rsid w:val="00DE1472"/>
    <w:rsid w:val="00DE2030"/>
    <w:rsid w:val="00DE2C37"/>
    <w:rsid w:val="00DE7BA9"/>
    <w:rsid w:val="00DF1069"/>
    <w:rsid w:val="00DF2C55"/>
    <w:rsid w:val="00E0354B"/>
    <w:rsid w:val="00E0428A"/>
    <w:rsid w:val="00E05542"/>
    <w:rsid w:val="00E0586D"/>
    <w:rsid w:val="00E100B3"/>
    <w:rsid w:val="00E12AA3"/>
    <w:rsid w:val="00E146FA"/>
    <w:rsid w:val="00E14C70"/>
    <w:rsid w:val="00E14F28"/>
    <w:rsid w:val="00E17E2B"/>
    <w:rsid w:val="00E25946"/>
    <w:rsid w:val="00E25F1D"/>
    <w:rsid w:val="00E36278"/>
    <w:rsid w:val="00E603AD"/>
    <w:rsid w:val="00E62DFD"/>
    <w:rsid w:val="00E630EA"/>
    <w:rsid w:val="00E64660"/>
    <w:rsid w:val="00E65B8F"/>
    <w:rsid w:val="00E70F0E"/>
    <w:rsid w:val="00E71CC8"/>
    <w:rsid w:val="00E72CC4"/>
    <w:rsid w:val="00E76712"/>
    <w:rsid w:val="00E80098"/>
    <w:rsid w:val="00E85A04"/>
    <w:rsid w:val="00E9082D"/>
    <w:rsid w:val="00EA0AE5"/>
    <w:rsid w:val="00EA1990"/>
    <w:rsid w:val="00EA2353"/>
    <w:rsid w:val="00EA3E17"/>
    <w:rsid w:val="00EA4301"/>
    <w:rsid w:val="00EA4939"/>
    <w:rsid w:val="00EB6573"/>
    <w:rsid w:val="00EB778B"/>
    <w:rsid w:val="00EC43C6"/>
    <w:rsid w:val="00EC550B"/>
    <w:rsid w:val="00EC5D2D"/>
    <w:rsid w:val="00ED0E2A"/>
    <w:rsid w:val="00ED3BAF"/>
    <w:rsid w:val="00EE0870"/>
    <w:rsid w:val="00EE1317"/>
    <w:rsid w:val="00EF124D"/>
    <w:rsid w:val="00F04BDC"/>
    <w:rsid w:val="00F177E4"/>
    <w:rsid w:val="00F21DF1"/>
    <w:rsid w:val="00F24283"/>
    <w:rsid w:val="00F2527E"/>
    <w:rsid w:val="00F460CC"/>
    <w:rsid w:val="00F479D7"/>
    <w:rsid w:val="00F47DCC"/>
    <w:rsid w:val="00F47DEE"/>
    <w:rsid w:val="00F566C3"/>
    <w:rsid w:val="00F61282"/>
    <w:rsid w:val="00F627F8"/>
    <w:rsid w:val="00F62DA8"/>
    <w:rsid w:val="00F631AE"/>
    <w:rsid w:val="00F641F1"/>
    <w:rsid w:val="00F66243"/>
    <w:rsid w:val="00F72D14"/>
    <w:rsid w:val="00F74534"/>
    <w:rsid w:val="00F7669E"/>
    <w:rsid w:val="00F83065"/>
    <w:rsid w:val="00F96187"/>
    <w:rsid w:val="00FA68B5"/>
    <w:rsid w:val="00FB198C"/>
    <w:rsid w:val="00FB2E67"/>
    <w:rsid w:val="00FB4367"/>
    <w:rsid w:val="00FB5C2C"/>
    <w:rsid w:val="00FB5E09"/>
    <w:rsid w:val="00FC6F47"/>
    <w:rsid w:val="00FD371F"/>
    <w:rsid w:val="00FD4BC0"/>
    <w:rsid w:val="00FD6B9C"/>
    <w:rsid w:val="00FE1702"/>
    <w:rsid w:val="00FE2A8F"/>
    <w:rsid w:val="00FE3D7F"/>
    <w:rsid w:val="00FE754B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ntthornt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ek.kowalczyk@pl.g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rantThornto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9B38-831B-42E9-BCFC-C5C0B16C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Kowalczyk Jacek</cp:lastModifiedBy>
  <cp:revision>2</cp:revision>
  <cp:lastPrinted>2018-11-06T16:06:00Z</cp:lastPrinted>
  <dcterms:created xsi:type="dcterms:W3CDTF">2019-06-12T11:27:00Z</dcterms:created>
  <dcterms:modified xsi:type="dcterms:W3CDTF">2019-06-12T11:27:00Z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