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92" w:rsidRDefault="00384392" w:rsidP="0083383F">
      <w:pPr>
        <w:pStyle w:val="Tekstpodstawowy"/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</w:pPr>
    </w:p>
    <w:p w:rsidR="00272546" w:rsidRPr="0083383F" w:rsidRDefault="00256B4F" w:rsidP="00654BB6">
      <w:pPr>
        <w:pStyle w:val="Tekstpodstawowy"/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</w:pPr>
      <w:r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  <w:br/>
      </w:r>
      <w:r w:rsidR="00FD1F16"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  <w:t>Aptek w Polsce nadal ubywa</w:t>
      </w:r>
      <w:r w:rsidR="00D40AEE">
        <w:rPr>
          <w:rFonts w:asciiTheme="majorHAnsi" w:hAnsiTheme="majorHAnsi" w:cstheme="majorHAnsi"/>
          <w:b/>
          <w:bCs/>
          <w:color w:val="4F2D7F" w:themeColor="accent1"/>
          <w:kern w:val="28"/>
          <w:sz w:val="72"/>
          <w:szCs w:val="32"/>
          <w:lang w:val="pl-PL"/>
        </w:rPr>
        <w:t xml:space="preserve"> </w:t>
      </w:r>
    </w:p>
    <w:p w:rsidR="00D96EDA" w:rsidRDefault="00D96EDA" w:rsidP="00D96EDA">
      <w:pPr>
        <w:pStyle w:val="Tekstpodstawowy"/>
        <w:rPr>
          <w:lang w:val="pl-PL"/>
        </w:rPr>
      </w:pPr>
    </w:p>
    <w:p w:rsidR="00272546" w:rsidRDefault="00272546" w:rsidP="00D96EDA">
      <w:pPr>
        <w:pStyle w:val="Tekstpodstawowy"/>
        <w:rPr>
          <w:lang w:val="pl-PL"/>
        </w:rPr>
      </w:pPr>
    </w:p>
    <w:p w:rsidR="00256B4F" w:rsidRPr="00FD1F16" w:rsidRDefault="00256B4F" w:rsidP="00D96EDA">
      <w:pPr>
        <w:pStyle w:val="Tekstpodstawowy"/>
        <w:rPr>
          <w:b/>
          <w:color w:val="00A7B5"/>
          <w:sz w:val="22"/>
          <w:lang w:val="pl-PL"/>
        </w:rPr>
      </w:pPr>
      <w:r w:rsidRPr="00FD1F16">
        <w:rPr>
          <w:b/>
          <w:color w:val="00A7B5"/>
          <w:sz w:val="22"/>
          <w:lang w:val="pl-PL"/>
        </w:rPr>
        <w:t>Informacja prasowa</w:t>
      </w:r>
    </w:p>
    <w:p w:rsidR="00272546" w:rsidRDefault="00FD1F16" w:rsidP="00D90C3D">
      <w:pPr>
        <w:pStyle w:val="Tekstpodstawowy"/>
        <w:rPr>
          <w:lang w:val="pl-PL"/>
        </w:rPr>
      </w:pPr>
      <w:r>
        <w:rPr>
          <w:lang w:val="pl-PL"/>
        </w:rPr>
        <w:t>28 sierpnia</w:t>
      </w:r>
      <w:r w:rsidR="006F114A">
        <w:rPr>
          <w:lang w:val="pl-PL"/>
        </w:rPr>
        <w:t xml:space="preserve"> </w:t>
      </w:r>
      <w:r w:rsidR="00D40AEE">
        <w:rPr>
          <w:lang w:val="pl-PL"/>
        </w:rPr>
        <w:t>2019</w:t>
      </w:r>
      <w:r w:rsidR="0083383F">
        <w:rPr>
          <w:lang w:val="pl-PL"/>
        </w:rPr>
        <w:t xml:space="preserve"> r.</w:t>
      </w:r>
    </w:p>
    <w:p w:rsidR="001E2C6C" w:rsidRDefault="001E2C6C" w:rsidP="0096573B">
      <w:pPr>
        <w:pStyle w:val="Nagwek1"/>
        <w:spacing w:line="240" w:lineRule="auto"/>
        <w:rPr>
          <w:lang w:val="pl-PL"/>
        </w:rPr>
      </w:pPr>
    </w:p>
    <w:p w:rsidR="00CC6AC7" w:rsidRDefault="00FD1F16" w:rsidP="001E2C6C">
      <w:pPr>
        <w:pStyle w:val="Nagwek1"/>
        <w:spacing w:line="240" w:lineRule="auto"/>
        <w:rPr>
          <w:lang w:val="pl-PL"/>
        </w:rPr>
      </w:pPr>
      <w:r>
        <w:rPr>
          <w:lang w:val="pl-PL"/>
        </w:rPr>
        <w:t xml:space="preserve">„Apteka dla aptekarza” dalej odciska swoje piętno na rynku. Od początku 2018 r. </w:t>
      </w:r>
      <w:r w:rsidR="007C44C8">
        <w:rPr>
          <w:lang w:val="pl-PL"/>
        </w:rPr>
        <w:t>ubyło</w:t>
      </w:r>
      <w:r>
        <w:rPr>
          <w:lang w:val="pl-PL"/>
        </w:rPr>
        <w:t xml:space="preserve"> już </w:t>
      </w:r>
      <w:r w:rsidR="007C44C8">
        <w:rPr>
          <w:lang w:val="pl-PL"/>
        </w:rPr>
        <w:t xml:space="preserve">700 aptek, a kolejne 70 </w:t>
      </w:r>
      <w:r w:rsidR="000D3748">
        <w:rPr>
          <w:lang w:val="pl-PL"/>
        </w:rPr>
        <w:t>zawiesiło działalność</w:t>
      </w:r>
      <w:r w:rsidR="00E43A9D">
        <w:rPr>
          <w:lang w:val="pl-PL"/>
        </w:rPr>
        <w:t xml:space="preserve"> – wynika z II edycji raportu „Rynek apteczny w Polsce” przygotowanego przez Grant Thornton.</w:t>
      </w:r>
    </w:p>
    <w:p w:rsidR="001E2C6C" w:rsidRDefault="001E2C6C" w:rsidP="001E2C6C">
      <w:pPr>
        <w:pStyle w:val="Tekstpodstawowy"/>
        <w:rPr>
          <w:lang w:val="pl-PL"/>
        </w:rPr>
      </w:pPr>
    </w:p>
    <w:p w:rsidR="0038632A" w:rsidRPr="001E2C6C" w:rsidRDefault="0038632A" w:rsidP="001E2C6C">
      <w:pPr>
        <w:pStyle w:val="Tekstpodstawowy"/>
        <w:rPr>
          <w:lang w:val="pl-PL"/>
        </w:rPr>
      </w:pPr>
    </w:p>
    <w:p w:rsidR="00E43A9D" w:rsidRPr="00B50D7C" w:rsidRDefault="000D3748" w:rsidP="00B50D7C">
      <w:pPr>
        <w:pStyle w:val="Nagwek2"/>
        <w:spacing w:line="360" w:lineRule="auto"/>
        <w:rPr>
          <w:color w:val="auto"/>
          <w:sz w:val="20"/>
          <w:szCs w:val="20"/>
          <w:lang w:val="pl-PL"/>
        </w:rPr>
      </w:pPr>
      <w:r w:rsidRPr="000D3748">
        <w:rPr>
          <w:color w:val="auto"/>
          <w:sz w:val="20"/>
          <w:szCs w:val="18"/>
          <w:lang w:val="pl-PL"/>
        </w:rPr>
        <w:t>Ostatnie dwie dekady to okres silnego rozwoju rynku aptecznego w Polsce. W latach 2001-2017 rocznie przybywało w Pols</w:t>
      </w:r>
      <w:r>
        <w:rPr>
          <w:color w:val="auto"/>
          <w:sz w:val="20"/>
          <w:szCs w:val="18"/>
          <w:lang w:val="pl-PL"/>
        </w:rPr>
        <w:t>ce po kilkaset aptek</w:t>
      </w:r>
      <w:r w:rsidRPr="000D3748">
        <w:rPr>
          <w:color w:val="auto"/>
          <w:sz w:val="20"/>
          <w:szCs w:val="18"/>
          <w:lang w:val="pl-PL"/>
        </w:rPr>
        <w:t xml:space="preserve">. Ten „apteczny” boom skończył się jednak w 2018 roku, czyli po wejściu w życie nowelizacji Prawa farmaceutycznego zwanej w mediach „Apteką dla aptekarza”. </w:t>
      </w:r>
      <w:r>
        <w:rPr>
          <w:color w:val="auto"/>
          <w:sz w:val="20"/>
          <w:szCs w:val="18"/>
          <w:lang w:val="pl-PL"/>
        </w:rPr>
        <w:t>Jak wyni</w:t>
      </w:r>
      <w:r w:rsidR="00E43A9D">
        <w:rPr>
          <w:color w:val="auto"/>
          <w:sz w:val="20"/>
          <w:szCs w:val="18"/>
          <w:lang w:val="pl-PL"/>
        </w:rPr>
        <w:t xml:space="preserve">ka z obliczeń </w:t>
      </w:r>
      <w:r w:rsidR="00E43A9D" w:rsidRPr="00B50D7C">
        <w:rPr>
          <w:color w:val="auto"/>
          <w:sz w:val="20"/>
          <w:szCs w:val="20"/>
          <w:lang w:val="pl-PL"/>
        </w:rPr>
        <w:t>Grant Thornton</w:t>
      </w:r>
      <w:r w:rsidRPr="00B50D7C">
        <w:rPr>
          <w:color w:val="auto"/>
          <w:sz w:val="20"/>
          <w:szCs w:val="20"/>
          <w:lang w:val="pl-PL"/>
        </w:rPr>
        <w:t>,</w:t>
      </w:r>
      <w:r w:rsidR="00E43A9D" w:rsidRPr="00B50D7C">
        <w:rPr>
          <w:color w:val="auto"/>
          <w:sz w:val="20"/>
          <w:szCs w:val="20"/>
          <w:lang w:val="pl-PL"/>
        </w:rPr>
        <w:t xml:space="preserve"> w samym I pół</w:t>
      </w:r>
      <w:r w:rsidR="007C44C8">
        <w:rPr>
          <w:color w:val="auto"/>
          <w:sz w:val="20"/>
          <w:szCs w:val="20"/>
          <w:lang w:val="pl-PL"/>
        </w:rPr>
        <w:t>roczu 2019 r. ubyły w Polsce 242</w:t>
      </w:r>
      <w:r w:rsidR="00E43A9D" w:rsidRPr="00B50D7C">
        <w:rPr>
          <w:color w:val="auto"/>
          <w:sz w:val="20"/>
          <w:szCs w:val="20"/>
          <w:lang w:val="pl-PL"/>
        </w:rPr>
        <w:t xml:space="preserve"> aptek</w:t>
      </w:r>
      <w:r w:rsidR="007C44C8">
        <w:rPr>
          <w:color w:val="auto"/>
          <w:sz w:val="20"/>
          <w:szCs w:val="20"/>
          <w:lang w:val="pl-PL"/>
        </w:rPr>
        <w:t>i, a 70 miało na koniec czerwca 2019 r. zawieszoną</w:t>
      </w:r>
      <w:r w:rsidR="00E43A9D" w:rsidRPr="00B50D7C">
        <w:rPr>
          <w:color w:val="auto"/>
          <w:sz w:val="20"/>
          <w:szCs w:val="20"/>
          <w:lang w:val="pl-PL"/>
        </w:rPr>
        <w:t xml:space="preserve"> działalność. Łącznie od początku 2018 r. liczba aktywnych aptek skurczyła się </w:t>
      </w:r>
      <w:r w:rsidR="007C44C8">
        <w:rPr>
          <w:color w:val="auto"/>
          <w:sz w:val="20"/>
          <w:szCs w:val="20"/>
          <w:lang w:val="pl-PL"/>
        </w:rPr>
        <w:t>więc o prawie 0,8 tys. podmiotów i wynosiła w połowie 2019 r. niespełna 14,5 tys.</w:t>
      </w:r>
    </w:p>
    <w:p w:rsidR="00E43A9D" w:rsidRPr="00B50D7C" w:rsidRDefault="00B50D7C" w:rsidP="00B50D7C">
      <w:pPr>
        <w:pStyle w:val="Tekstpodstawowy"/>
        <w:spacing w:line="360" w:lineRule="auto"/>
        <w:rPr>
          <w:sz w:val="20"/>
          <w:lang w:val="pl-PL"/>
        </w:rPr>
      </w:pPr>
      <w:r w:rsidRPr="00FD4BC0">
        <w:rPr>
          <w:noProof/>
          <w:sz w:val="20"/>
          <w:lang w:val="pl-PL" w:eastAsia="pl-PL"/>
        </w:rPr>
        <w:drawing>
          <wp:anchor distT="0" distB="0" distL="114300" distR="114300" simplePos="0" relativeHeight="251672576" behindDoc="0" locked="0" layoutInCell="1" allowOverlap="1" wp14:anchorId="1C421F46" wp14:editId="2FB6927A">
            <wp:simplePos x="0" y="0"/>
            <wp:positionH relativeFrom="margin">
              <wp:posOffset>0</wp:posOffset>
            </wp:positionH>
            <wp:positionV relativeFrom="paragraph">
              <wp:posOffset>263719</wp:posOffset>
            </wp:positionV>
            <wp:extent cx="457200" cy="42608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9D" w:rsidRPr="00B50D7C" w:rsidRDefault="00B50D7C" w:rsidP="00B50D7C">
      <w:pPr>
        <w:pStyle w:val="Tekstpodstawowy"/>
        <w:spacing w:line="360" w:lineRule="auto"/>
        <w:rPr>
          <w:sz w:val="20"/>
          <w:lang w:val="pl-PL"/>
        </w:rPr>
      </w:pPr>
      <w:r w:rsidRPr="00B50D7C">
        <w:rPr>
          <w:sz w:val="20"/>
          <w:lang w:val="pl-PL"/>
        </w:rPr>
        <w:t xml:space="preserve">Wprowadzona przez ponad rokiem nowelizacja Prawa farmaceutycznego – zgodnie z przewidywaniami branży – odciska silne piętno na rynku aptecznym. Po wieloletnim stały przyroście nowych aptek trend się całkowicie odwrócił i od półtora roku obserwujemy wyraźny spadek tego typu placówek, co z jednej strony podnosi konkurencję w branży, ale z drugiej – zwiększa rentowność wielu aptek – mówi </w:t>
      </w:r>
      <w:r w:rsidRPr="00B50D7C">
        <w:rPr>
          <w:b/>
          <w:sz w:val="20"/>
          <w:lang w:val="pl-PL"/>
        </w:rPr>
        <w:t>Paweł Sobolak</w:t>
      </w:r>
      <w:r w:rsidRPr="00B50D7C">
        <w:rPr>
          <w:sz w:val="20"/>
          <w:lang w:val="pl-PL"/>
        </w:rPr>
        <w:t xml:space="preserve">, doradca w zespole </w:t>
      </w:r>
      <w:proofErr w:type="spellStart"/>
      <w:r w:rsidRPr="00B50D7C">
        <w:rPr>
          <w:sz w:val="20"/>
          <w:lang w:val="pl-PL"/>
        </w:rPr>
        <w:t>Due</w:t>
      </w:r>
      <w:proofErr w:type="spellEnd"/>
      <w:r w:rsidRPr="00B50D7C">
        <w:rPr>
          <w:sz w:val="20"/>
          <w:lang w:val="pl-PL"/>
        </w:rPr>
        <w:t xml:space="preserve"> </w:t>
      </w:r>
      <w:proofErr w:type="spellStart"/>
      <w:r w:rsidRPr="00B50D7C">
        <w:rPr>
          <w:sz w:val="20"/>
          <w:lang w:val="pl-PL"/>
        </w:rPr>
        <w:t>Dilligence</w:t>
      </w:r>
      <w:proofErr w:type="spellEnd"/>
      <w:r w:rsidRPr="00B50D7C">
        <w:rPr>
          <w:sz w:val="20"/>
          <w:lang w:val="pl-PL"/>
        </w:rPr>
        <w:t xml:space="preserve"> w Grant Thornton.</w:t>
      </w:r>
    </w:p>
    <w:p w:rsidR="0038632A" w:rsidRDefault="0038632A" w:rsidP="00B50D7C">
      <w:pPr>
        <w:pStyle w:val="Nagwek2"/>
        <w:spacing w:line="360" w:lineRule="auto"/>
        <w:rPr>
          <w:color w:val="auto"/>
          <w:sz w:val="20"/>
          <w:szCs w:val="20"/>
          <w:lang w:val="pl-PL"/>
        </w:rPr>
      </w:pPr>
    </w:p>
    <w:p w:rsidR="000D3748" w:rsidRPr="00B50D7C" w:rsidRDefault="00B50D7C" w:rsidP="00B50D7C">
      <w:pPr>
        <w:pStyle w:val="Nagwek2"/>
        <w:spacing w:line="360" w:lineRule="auto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 xml:space="preserve">Co ciekawe, niemal </w:t>
      </w:r>
      <w:r w:rsidRPr="00B50D7C">
        <w:rPr>
          <w:color w:val="auto"/>
          <w:sz w:val="20"/>
          <w:szCs w:val="20"/>
          <w:lang w:val="pl-PL"/>
        </w:rPr>
        <w:t xml:space="preserve">dwa lata po reformie </w:t>
      </w:r>
      <w:r>
        <w:rPr>
          <w:color w:val="auto"/>
          <w:sz w:val="20"/>
          <w:szCs w:val="20"/>
          <w:lang w:val="pl-PL"/>
        </w:rPr>
        <w:t xml:space="preserve">liczba zamknięć nowych aptek </w:t>
      </w:r>
      <w:r w:rsidRPr="00B50D7C">
        <w:rPr>
          <w:color w:val="auto"/>
          <w:sz w:val="20"/>
          <w:szCs w:val="20"/>
          <w:lang w:val="pl-PL"/>
        </w:rPr>
        <w:t xml:space="preserve">pozostała na poziomie zbliżonym do średniej </w:t>
      </w:r>
      <w:r>
        <w:rPr>
          <w:color w:val="auto"/>
          <w:sz w:val="20"/>
          <w:szCs w:val="20"/>
          <w:lang w:val="pl-PL"/>
        </w:rPr>
        <w:t>z poprzedzających ten okres</w:t>
      </w:r>
      <w:r w:rsidRPr="00B50D7C">
        <w:rPr>
          <w:color w:val="auto"/>
          <w:sz w:val="20"/>
          <w:szCs w:val="20"/>
          <w:lang w:val="pl-PL"/>
        </w:rPr>
        <w:t xml:space="preserve"> 12 miesięcy, czyli zarówno w ostatnim roku (lipiec 2018 – czerwiec 2019) jak i poprzednim (lipiec 2017 – czerwiec 2018) zamykanych było po około 50 aptek miesięcznie. Tymczasem przeciętna liczba otwarć silnie spadła – w czerwcu</w:t>
      </w:r>
      <w:r>
        <w:rPr>
          <w:color w:val="auto"/>
          <w:sz w:val="20"/>
          <w:szCs w:val="20"/>
          <w:lang w:val="pl-PL"/>
        </w:rPr>
        <w:t xml:space="preserve"> </w:t>
      </w:r>
      <w:r w:rsidRPr="00B50D7C">
        <w:rPr>
          <w:color w:val="auto"/>
          <w:sz w:val="20"/>
          <w:szCs w:val="20"/>
          <w:lang w:val="pl-PL"/>
        </w:rPr>
        <w:t>2019 roku średnia 12-miesięczna wyniosła 1</w:t>
      </w:r>
      <w:r w:rsidR="00E8796F">
        <w:rPr>
          <w:color w:val="auto"/>
          <w:sz w:val="20"/>
          <w:szCs w:val="20"/>
          <w:lang w:val="pl-PL"/>
        </w:rPr>
        <w:t>4</w:t>
      </w:r>
      <w:r w:rsidRPr="00B50D7C">
        <w:rPr>
          <w:color w:val="auto"/>
          <w:sz w:val="20"/>
          <w:szCs w:val="20"/>
          <w:lang w:val="pl-PL"/>
        </w:rPr>
        <w:t xml:space="preserve"> otwarć w miesiącu, wobec 37 otwarć rok wcześniej. To sugeruje, że wpływ apteki „Apteki dla aptekarza” na rynek apteczny w Polsce objawia się w znacznie większym stopniu poprzez utrudnienie </w:t>
      </w:r>
      <w:r>
        <w:rPr>
          <w:color w:val="auto"/>
          <w:sz w:val="20"/>
          <w:szCs w:val="20"/>
          <w:lang w:val="pl-PL"/>
        </w:rPr>
        <w:t xml:space="preserve">właścicielom aptek </w:t>
      </w:r>
      <w:r w:rsidR="0038632A">
        <w:rPr>
          <w:color w:val="auto"/>
          <w:sz w:val="20"/>
          <w:szCs w:val="20"/>
          <w:lang w:val="pl-PL"/>
        </w:rPr>
        <w:t>uruchamiania nowych placówek</w:t>
      </w:r>
      <w:r w:rsidRPr="00B50D7C">
        <w:rPr>
          <w:color w:val="auto"/>
          <w:sz w:val="20"/>
          <w:szCs w:val="20"/>
          <w:lang w:val="pl-PL"/>
        </w:rPr>
        <w:t xml:space="preserve"> niż poprzez utrudnianie działalności aptekom już funkcjonującym.</w:t>
      </w:r>
    </w:p>
    <w:p w:rsidR="00424298" w:rsidRPr="00B50D7C" w:rsidRDefault="00424298" w:rsidP="00B50D7C">
      <w:pPr>
        <w:pStyle w:val="Tekstpodstawowy"/>
        <w:spacing w:line="360" w:lineRule="auto"/>
        <w:rPr>
          <w:sz w:val="20"/>
          <w:lang w:val="pl-PL"/>
        </w:rPr>
      </w:pPr>
    </w:p>
    <w:p w:rsidR="0092329E" w:rsidRPr="005B1E76" w:rsidRDefault="00D60DD8" w:rsidP="00D60DD8">
      <w:pPr>
        <w:pStyle w:val="Tekstpodstawowy"/>
        <w:rPr>
          <w:sz w:val="14"/>
          <w:lang w:val="pl-PL"/>
        </w:rPr>
      </w:pPr>
      <w:r w:rsidRPr="005B1E76">
        <w:rPr>
          <w:b/>
          <w:lang w:val="pl-PL"/>
        </w:rPr>
        <w:t>Wykres.</w:t>
      </w:r>
      <w:r w:rsidR="008D157E" w:rsidRPr="005B1E76">
        <w:rPr>
          <w:b/>
          <w:lang w:val="pl-PL"/>
        </w:rPr>
        <w:t xml:space="preserve"> </w:t>
      </w:r>
      <w:r w:rsidR="0038632A" w:rsidRPr="0038632A">
        <w:rPr>
          <w:b/>
          <w:lang w:val="pl-PL"/>
        </w:rPr>
        <w:t>Zmiana liczby aktywnych aptek ogólnodostępnych i punktów aptecznych w poszczególnych latach</w:t>
      </w:r>
    </w:p>
    <w:p w:rsidR="0038632A" w:rsidRDefault="007C44C8" w:rsidP="00D23D26">
      <w:pPr>
        <w:pStyle w:val="Tekstpodstawowy"/>
        <w:rPr>
          <w:lang w:val="pl-PL"/>
        </w:rPr>
      </w:pPr>
      <w:r w:rsidRPr="007C44C8">
        <w:rPr>
          <w:lang w:val="pl-PL"/>
        </w:rPr>
        <w:drawing>
          <wp:inline distT="0" distB="0" distL="0" distR="0" wp14:anchorId="2BDF48B1" wp14:editId="50969B97">
            <wp:extent cx="6392849" cy="2743200"/>
            <wp:effectExtent l="0" t="0" r="825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632A" w:rsidRDefault="0038632A" w:rsidP="00D23D26">
      <w:pPr>
        <w:pStyle w:val="Tekstpodstawowy"/>
        <w:rPr>
          <w:lang w:val="pl-PL"/>
        </w:rPr>
      </w:pPr>
      <w:r w:rsidRPr="0038632A">
        <w:rPr>
          <w:lang w:val="pl-PL"/>
        </w:rPr>
        <w:t xml:space="preserve">Źródło: Opracowanie własne na podstawie </w:t>
      </w:r>
      <w:hyperlink r:id="rId10" w:history="1">
        <w:r w:rsidRPr="001E41F8">
          <w:rPr>
            <w:rStyle w:val="Hipercze"/>
            <w:lang w:val="pl-PL"/>
          </w:rPr>
          <w:t>https://rejestrymedyczne.csioz.gov.pl/ra.html</w:t>
        </w:r>
      </w:hyperlink>
    </w:p>
    <w:p w:rsidR="0038632A" w:rsidRPr="00E70809" w:rsidRDefault="0038632A" w:rsidP="00E70809">
      <w:pPr>
        <w:pStyle w:val="Tekstpodstawowy"/>
        <w:spacing w:line="360" w:lineRule="auto"/>
        <w:rPr>
          <w:sz w:val="20"/>
          <w:lang w:val="pl-PL"/>
        </w:rPr>
      </w:pPr>
    </w:p>
    <w:p w:rsidR="0038632A" w:rsidRPr="00E70809" w:rsidRDefault="0038632A" w:rsidP="00E70809">
      <w:pPr>
        <w:pStyle w:val="Tekstpodstawowy"/>
        <w:spacing w:line="360" w:lineRule="auto"/>
        <w:rPr>
          <w:sz w:val="20"/>
          <w:lang w:val="pl-PL"/>
        </w:rPr>
      </w:pPr>
      <w:r w:rsidRPr="00E70809">
        <w:rPr>
          <w:sz w:val="20"/>
          <w:lang w:val="pl-PL"/>
        </w:rPr>
        <w:t xml:space="preserve">Jak będzie kształtował się rynek apteczny w Polsce w kolejnym roku? </w:t>
      </w:r>
      <w:r w:rsidR="00E70809" w:rsidRPr="00E70809">
        <w:rPr>
          <w:sz w:val="20"/>
          <w:lang w:val="pl-PL"/>
        </w:rPr>
        <w:t xml:space="preserve">Według Grant Thornton, w </w:t>
      </w:r>
      <w:r w:rsidRPr="00E70809">
        <w:rPr>
          <w:sz w:val="20"/>
          <w:lang w:val="pl-PL"/>
        </w:rPr>
        <w:t>scenariusz „minimalnym” w ciągu całego 2019 roku ubyłoby</w:t>
      </w:r>
      <w:r w:rsidR="00E8796F">
        <w:rPr>
          <w:sz w:val="20"/>
          <w:lang w:val="pl-PL"/>
        </w:rPr>
        <w:t xml:space="preserve"> około 314 aptek (242</w:t>
      </w:r>
      <w:r w:rsidRPr="00E70809">
        <w:rPr>
          <w:sz w:val="20"/>
          <w:lang w:val="pl-PL"/>
        </w:rPr>
        <w:t xml:space="preserve"> do czerwca plus dod</w:t>
      </w:r>
      <w:r w:rsidR="00E8796F">
        <w:rPr>
          <w:sz w:val="20"/>
          <w:lang w:val="pl-PL"/>
        </w:rPr>
        <w:t>atkowe 72</w:t>
      </w:r>
      <w:r w:rsidR="00E70809" w:rsidRPr="00E70809">
        <w:rPr>
          <w:sz w:val="20"/>
          <w:lang w:val="pl-PL"/>
        </w:rPr>
        <w:t xml:space="preserve"> od lipca do grudnia), z</w:t>
      </w:r>
      <w:r w:rsidRPr="00E70809">
        <w:rPr>
          <w:sz w:val="20"/>
          <w:lang w:val="pl-PL"/>
        </w:rPr>
        <w:t xml:space="preserve"> kolei w sce</w:t>
      </w:r>
      <w:r w:rsidR="00E70809" w:rsidRPr="00E70809">
        <w:rPr>
          <w:sz w:val="20"/>
          <w:lang w:val="pl-PL"/>
        </w:rPr>
        <w:t xml:space="preserve">nariuszu „maksymalnym” można </w:t>
      </w:r>
      <w:r w:rsidRPr="00E70809">
        <w:rPr>
          <w:sz w:val="20"/>
          <w:lang w:val="pl-PL"/>
        </w:rPr>
        <w:t>przyjąć</w:t>
      </w:r>
      <w:r w:rsidR="00E70809" w:rsidRPr="00E70809">
        <w:rPr>
          <w:sz w:val="20"/>
          <w:lang w:val="pl-PL"/>
        </w:rPr>
        <w:t>, że będzie to spadek o</w:t>
      </w:r>
      <w:r w:rsidRPr="00E70809">
        <w:rPr>
          <w:sz w:val="20"/>
          <w:lang w:val="pl-PL"/>
        </w:rPr>
        <w:t xml:space="preserve"> </w:t>
      </w:r>
      <w:r w:rsidR="00E8796F">
        <w:rPr>
          <w:sz w:val="20"/>
          <w:lang w:val="pl-PL"/>
        </w:rPr>
        <w:t>452 aptek (242</w:t>
      </w:r>
      <w:r w:rsidRPr="00E70809">
        <w:rPr>
          <w:sz w:val="20"/>
          <w:lang w:val="pl-PL"/>
        </w:rPr>
        <w:t xml:space="preserve"> do czerwca plus 210 od lipca do grudnia).</w:t>
      </w:r>
      <w:bookmarkStart w:id="1" w:name="_GoBack"/>
      <w:bookmarkEnd w:id="1"/>
    </w:p>
    <w:p w:rsidR="0038632A" w:rsidRPr="00E70809" w:rsidRDefault="00E70809" w:rsidP="00E70809">
      <w:pPr>
        <w:pStyle w:val="Tekstpodstawowy"/>
        <w:spacing w:line="360" w:lineRule="auto"/>
        <w:rPr>
          <w:sz w:val="20"/>
          <w:lang w:val="pl-PL"/>
        </w:rPr>
      </w:pPr>
      <w:r w:rsidRPr="00E70809">
        <w:rPr>
          <w:noProof/>
          <w:sz w:val="20"/>
          <w:lang w:val="pl-PL" w:eastAsia="pl-PL"/>
        </w:rPr>
        <w:drawing>
          <wp:anchor distT="0" distB="0" distL="114300" distR="114300" simplePos="0" relativeHeight="251675648" behindDoc="0" locked="0" layoutInCell="1" allowOverlap="1" wp14:anchorId="792897B2" wp14:editId="25508E9D">
            <wp:simplePos x="0" y="0"/>
            <wp:positionH relativeFrom="margin">
              <wp:posOffset>-63610</wp:posOffset>
            </wp:positionH>
            <wp:positionV relativeFrom="paragraph">
              <wp:posOffset>179705</wp:posOffset>
            </wp:positionV>
            <wp:extent cx="457200" cy="42608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2A" w:rsidRDefault="0038632A" w:rsidP="00E70809">
      <w:pPr>
        <w:pStyle w:val="Tekstpodstawowy"/>
        <w:spacing w:line="360" w:lineRule="auto"/>
        <w:rPr>
          <w:sz w:val="20"/>
          <w:lang w:val="pl-PL"/>
        </w:rPr>
      </w:pPr>
      <w:r w:rsidRPr="00E70809">
        <w:rPr>
          <w:sz w:val="20"/>
          <w:lang w:val="pl-PL"/>
        </w:rPr>
        <w:t>Oba powyższe scenariusze wydają się raczej mało prawdopodobne, więc prognoza musiałaby wska</w:t>
      </w:r>
      <w:r w:rsidR="00E8796F">
        <w:rPr>
          <w:sz w:val="20"/>
          <w:lang w:val="pl-PL"/>
        </w:rPr>
        <w:t>zywać na środek przedziału – 380</w:t>
      </w:r>
      <w:r w:rsidRPr="00E70809">
        <w:rPr>
          <w:sz w:val="20"/>
          <w:lang w:val="pl-PL"/>
        </w:rPr>
        <w:t xml:space="preserve"> aptek. Takie podejście do prognozy lekceważyłoby jednak zmianę liczby aptek „uśpionych” pomiędzy styczniem a czerwcem 2019 roku. Moim zdaniem istnieje duża szansa na to, że owe dodatk</w:t>
      </w:r>
      <w:r w:rsidR="00E8796F">
        <w:rPr>
          <w:sz w:val="20"/>
          <w:lang w:val="pl-PL"/>
        </w:rPr>
        <w:t>owe 70</w:t>
      </w:r>
      <w:r w:rsidRPr="00E70809">
        <w:rPr>
          <w:sz w:val="20"/>
          <w:lang w:val="pl-PL"/>
        </w:rPr>
        <w:t xml:space="preserve"> nieaktywne apteki utracą </w:t>
      </w:r>
      <w:r w:rsidR="00E70809">
        <w:rPr>
          <w:sz w:val="20"/>
          <w:lang w:val="pl-PL"/>
        </w:rPr>
        <w:t xml:space="preserve">zezwolenie do końca 2019 roku. </w:t>
      </w:r>
      <w:r w:rsidRPr="00E70809">
        <w:rPr>
          <w:b/>
          <w:color w:val="4F2D7F"/>
          <w:sz w:val="20"/>
          <w:lang w:val="pl-PL"/>
        </w:rPr>
        <w:t>W takiej sytuacji będziemy mieć na koniec 2019 ro</w:t>
      </w:r>
      <w:r w:rsidR="00E8796F">
        <w:rPr>
          <w:b/>
          <w:color w:val="4F2D7F"/>
          <w:sz w:val="20"/>
          <w:lang w:val="pl-PL"/>
        </w:rPr>
        <w:t>ku spadek liczby aptek rzędu 480 (380 jako</w:t>
      </w:r>
      <w:r w:rsidRPr="00E70809">
        <w:rPr>
          <w:b/>
          <w:color w:val="4F2D7F"/>
          <w:sz w:val="20"/>
          <w:lang w:val="pl-PL"/>
        </w:rPr>
        <w:t xml:space="preserve"> środek przedziału plus 70 nieaktywnych, które utracą zezwolenie)</w:t>
      </w:r>
      <w:r w:rsidR="00E70809">
        <w:rPr>
          <w:sz w:val="20"/>
          <w:lang w:val="pl-PL"/>
        </w:rPr>
        <w:t xml:space="preserve"> </w:t>
      </w:r>
      <w:r w:rsidR="00B2556E">
        <w:rPr>
          <w:sz w:val="20"/>
          <w:lang w:val="pl-PL"/>
        </w:rPr>
        <w:t>–</w:t>
      </w:r>
      <w:r w:rsidR="00E70809">
        <w:rPr>
          <w:sz w:val="20"/>
          <w:lang w:val="pl-PL"/>
        </w:rPr>
        <w:t xml:space="preserve"> </w:t>
      </w:r>
      <w:r w:rsidR="00B2556E">
        <w:rPr>
          <w:sz w:val="20"/>
          <w:lang w:val="pl-PL"/>
        </w:rPr>
        <w:t>mówi Paweł Sobolak.</w:t>
      </w:r>
    </w:p>
    <w:p w:rsidR="00B2556E" w:rsidRDefault="00B2556E" w:rsidP="00E70809">
      <w:pPr>
        <w:pStyle w:val="Tekstpodstawowy"/>
        <w:spacing w:line="360" w:lineRule="auto"/>
        <w:rPr>
          <w:sz w:val="20"/>
          <w:lang w:val="pl-PL"/>
        </w:rPr>
      </w:pPr>
    </w:p>
    <w:p w:rsidR="0038632A" w:rsidRPr="00B2556E" w:rsidRDefault="00B2556E" w:rsidP="00B2556E">
      <w:pPr>
        <w:pStyle w:val="Tekstpodstawowy"/>
        <w:spacing w:line="360" w:lineRule="auto"/>
        <w:rPr>
          <w:sz w:val="20"/>
          <w:lang w:val="pl-PL"/>
        </w:rPr>
      </w:pPr>
      <w:r>
        <w:rPr>
          <w:sz w:val="20"/>
          <w:lang w:val="pl-PL"/>
        </w:rPr>
        <w:t xml:space="preserve">Pełen raport dostępny jest na </w:t>
      </w:r>
      <w:hyperlink r:id="rId11" w:history="1">
        <w:r w:rsidRPr="00B2556E">
          <w:rPr>
            <w:rStyle w:val="Hipercze"/>
            <w:b/>
            <w:color w:val="4F2D7F"/>
            <w:sz w:val="20"/>
            <w:lang w:val="pl-PL"/>
          </w:rPr>
          <w:t>www.GrantThornton.pl</w:t>
        </w:r>
      </w:hyperlink>
      <w:r>
        <w:rPr>
          <w:sz w:val="20"/>
          <w:lang w:val="pl-PL"/>
        </w:rPr>
        <w:t xml:space="preserve">. Zapraszamy do lektury. </w:t>
      </w:r>
    </w:p>
    <w:p w:rsidR="00256B4F" w:rsidRPr="005B1E76" w:rsidRDefault="00D96EDA" w:rsidP="00256B4F">
      <w:pPr>
        <w:pStyle w:val="Nagwek2"/>
        <w:rPr>
          <w:sz w:val="28"/>
          <w:lang w:val="pl-PL"/>
        </w:rPr>
      </w:pPr>
      <w:r w:rsidRPr="005B1E76">
        <w:rPr>
          <w:sz w:val="28"/>
          <w:lang w:val="pl-PL"/>
        </w:rPr>
        <w:lastRenderedPageBreak/>
        <w:t>Kontakt:</w:t>
      </w:r>
    </w:p>
    <w:p w:rsidR="003837CA" w:rsidRPr="005B1E76" w:rsidRDefault="003837CA" w:rsidP="00256B4F">
      <w:pPr>
        <w:rPr>
          <w:b/>
          <w:bCs/>
          <w:sz w:val="20"/>
          <w:szCs w:val="22"/>
          <w:lang w:val="pl-PL"/>
        </w:rPr>
      </w:pPr>
    </w:p>
    <w:p w:rsidR="00256B4F" w:rsidRPr="005B1E76" w:rsidRDefault="00256B4F" w:rsidP="006F114A">
      <w:pPr>
        <w:spacing w:after="60" w:line="240" w:lineRule="auto"/>
        <w:rPr>
          <w:b/>
          <w:bCs/>
          <w:sz w:val="20"/>
          <w:szCs w:val="22"/>
          <w:u w:val="single"/>
          <w:lang w:val="pl-PL"/>
        </w:rPr>
      </w:pPr>
      <w:r w:rsidRPr="005B1E76">
        <w:rPr>
          <w:b/>
          <w:bCs/>
          <w:sz w:val="20"/>
          <w:szCs w:val="22"/>
          <w:lang w:val="pl-PL"/>
        </w:rPr>
        <w:t>Jacek Kowalczyk</w:t>
      </w:r>
    </w:p>
    <w:p w:rsidR="00256B4F" w:rsidRPr="005B1E76" w:rsidRDefault="003837CA" w:rsidP="006F114A">
      <w:pPr>
        <w:spacing w:after="60" w:line="240" w:lineRule="auto"/>
        <w:rPr>
          <w:sz w:val="20"/>
          <w:szCs w:val="22"/>
          <w:lang w:val="pl-PL"/>
        </w:rPr>
      </w:pPr>
      <w:r w:rsidRPr="005B1E76">
        <w:rPr>
          <w:sz w:val="20"/>
          <w:szCs w:val="22"/>
          <w:lang w:val="pl-PL"/>
        </w:rPr>
        <w:t>Grant Thornton</w:t>
      </w:r>
    </w:p>
    <w:p w:rsidR="00256B4F" w:rsidRPr="005B1E76" w:rsidRDefault="00256B4F" w:rsidP="006F114A">
      <w:pPr>
        <w:spacing w:after="60" w:line="240" w:lineRule="auto"/>
        <w:rPr>
          <w:sz w:val="20"/>
          <w:szCs w:val="22"/>
          <w:lang w:val="pl-PL"/>
        </w:rPr>
      </w:pPr>
      <w:r w:rsidRPr="005B1E76">
        <w:rPr>
          <w:sz w:val="20"/>
          <w:szCs w:val="22"/>
          <w:lang w:val="pl-PL"/>
        </w:rPr>
        <w:t xml:space="preserve">Dyrektor ds. </w:t>
      </w:r>
      <w:r w:rsidR="003837CA" w:rsidRPr="005B1E76">
        <w:rPr>
          <w:sz w:val="20"/>
          <w:szCs w:val="22"/>
          <w:lang w:val="pl-PL"/>
        </w:rPr>
        <w:t>Marketingu i PR</w:t>
      </w:r>
    </w:p>
    <w:p w:rsidR="00256B4F" w:rsidRPr="005B1E76" w:rsidRDefault="00256B4F" w:rsidP="006F114A">
      <w:pPr>
        <w:spacing w:after="60" w:line="240" w:lineRule="auto"/>
        <w:rPr>
          <w:sz w:val="20"/>
          <w:szCs w:val="22"/>
          <w:lang w:val="pl-PL"/>
        </w:rPr>
      </w:pPr>
      <w:r w:rsidRPr="005B1E76">
        <w:rPr>
          <w:b/>
          <w:sz w:val="20"/>
          <w:szCs w:val="22"/>
          <w:lang w:val="pl-PL"/>
        </w:rPr>
        <w:t>E</w:t>
      </w:r>
      <w:r w:rsidRPr="005B1E76">
        <w:rPr>
          <w:sz w:val="20"/>
          <w:szCs w:val="22"/>
          <w:lang w:val="pl-PL"/>
        </w:rPr>
        <w:t xml:space="preserve"> </w:t>
      </w:r>
      <w:hyperlink r:id="rId12" w:history="1">
        <w:r w:rsidRPr="005B1E76">
          <w:rPr>
            <w:rStyle w:val="Hipercze"/>
            <w:sz w:val="20"/>
            <w:szCs w:val="22"/>
            <w:lang w:val="pl-PL"/>
          </w:rPr>
          <w:t>jacek.kowalczyk@pl.gt.com</w:t>
        </w:r>
      </w:hyperlink>
    </w:p>
    <w:p w:rsidR="00256B4F" w:rsidRPr="005B1E76" w:rsidRDefault="00256B4F" w:rsidP="006F114A">
      <w:pPr>
        <w:spacing w:after="60" w:line="240" w:lineRule="auto"/>
        <w:rPr>
          <w:bCs/>
          <w:sz w:val="20"/>
          <w:szCs w:val="22"/>
          <w:lang w:val="pl-PL"/>
        </w:rPr>
      </w:pPr>
      <w:r w:rsidRPr="005B1E76">
        <w:rPr>
          <w:b/>
          <w:bCs/>
          <w:sz w:val="20"/>
          <w:szCs w:val="22"/>
          <w:lang w:val="pl-PL"/>
        </w:rPr>
        <w:t>T</w:t>
      </w:r>
      <w:r w:rsidRPr="005B1E76">
        <w:rPr>
          <w:bCs/>
          <w:sz w:val="20"/>
          <w:szCs w:val="22"/>
          <w:lang w:val="pl-PL"/>
        </w:rPr>
        <w:t xml:space="preserve"> +48</w:t>
      </w:r>
      <w:r w:rsidR="003837CA" w:rsidRPr="005B1E76">
        <w:rPr>
          <w:bCs/>
          <w:sz w:val="20"/>
          <w:szCs w:val="22"/>
          <w:lang w:val="pl-PL"/>
        </w:rPr>
        <w:t xml:space="preserve"> 22 205 48 41, +48 505 024 168</w:t>
      </w:r>
      <w:r w:rsidRPr="005B1E76">
        <w:rPr>
          <w:bCs/>
          <w:sz w:val="20"/>
          <w:szCs w:val="22"/>
          <w:lang w:val="pl-PL"/>
        </w:rPr>
        <w:tab/>
        <w:t xml:space="preserve"> </w:t>
      </w:r>
    </w:p>
    <w:p w:rsidR="00D96EDA" w:rsidRPr="005B1E76" w:rsidRDefault="00AE46A2" w:rsidP="006F114A">
      <w:pPr>
        <w:spacing w:after="60" w:line="240" w:lineRule="auto"/>
        <w:rPr>
          <w:bCs/>
          <w:sz w:val="20"/>
          <w:szCs w:val="22"/>
          <w:lang w:val="pl-PL"/>
        </w:rPr>
      </w:pPr>
      <w:hyperlink r:id="rId13" w:history="1">
        <w:r w:rsidR="00256B4F" w:rsidRPr="005B1E76">
          <w:rPr>
            <w:rStyle w:val="Hipercze"/>
            <w:bCs/>
            <w:sz w:val="20"/>
            <w:szCs w:val="22"/>
            <w:lang w:val="pl-PL"/>
          </w:rPr>
          <w:t>www.grantthornton.pl</w:t>
        </w:r>
      </w:hyperlink>
    </w:p>
    <w:p w:rsidR="003837CA" w:rsidRPr="005B1E76" w:rsidRDefault="003837CA" w:rsidP="00D96EDA">
      <w:pPr>
        <w:pStyle w:val="Tekstpodstawowy"/>
        <w:rPr>
          <w:b/>
          <w:lang w:val="pl-PL"/>
        </w:rPr>
      </w:pPr>
    </w:p>
    <w:p w:rsidR="00C0271B" w:rsidRPr="005B1E76" w:rsidRDefault="00D96EDA" w:rsidP="003837CA">
      <w:pPr>
        <w:pStyle w:val="Tekstpodstawowy"/>
        <w:rPr>
          <w:lang w:val="pl-PL"/>
        </w:rPr>
      </w:pPr>
      <w:r w:rsidRPr="005B1E76">
        <w:rPr>
          <w:b/>
          <w:lang w:val="pl-PL"/>
        </w:rPr>
        <w:t>Grant Thornton</w:t>
      </w:r>
      <w:r w:rsidRPr="005B1E76">
        <w:rPr>
          <w:lang w:val="pl-PL"/>
        </w:rPr>
        <w:t xml:space="preserve"> to jedna z wiodących organizacji audytorsko-doradczych na świecie. Wiedza, doświadczenie i zaangażowan</w:t>
      </w:r>
      <w:r w:rsidR="00035068" w:rsidRPr="005B1E76">
        <w:rPr>
          <w:lang w:val="pl-PL"/>
        </w:rPr>
        <w:t>ie ponad 3 000 partnerów oraz 50</w:t>
      </w:r>
      <w:r w:rsidRPr="005B1E76">
        <w:rPr>
          <w:lang w:val="pl-PL"/>
        </w:rPr>
        <w:t xml:space="preserve"> 000 pracowników Grant Thornton dost</w:t>
      </w:r>
      <w:r w:rsidR="00035068" w:rsidRPr="005B1E76">
        <w:rPr>
          <w:lang w:val="pl-PL"/>
        </w:rPr>
        <w:t>ępne są dla klientów w ponad 136</w:t>
      </w:r>
      <w:r w:rsidRPr="005B1E76">
        <w:rPr>
          <w:lang w:val="pl-PL"/>
        </w:rPr>
        <w:t xml:space="preserve"> </w:t>
      </w:r>
      <w:r w:rsidR="00035068" w:rsidRPr="005B1E76">
        <w:rPr>
          <w:lang w:val="pl-PL"/>
        </w:rPr>
        <w:t>krajach. W Polsce działamy od 25 lat, a 550</w:t>
      </w:r>
      <w:r w:rsidRPr="005B1E76">
        <w:rPr>
          <w:lang w:val="pl-PL"/>
        </w:rPr>
        <w:t>-osobowy zespół oraz obecność w kluczowych aglomeracjach (Warszawa, Poznań, Katowice, Wrocław, Kraków i Toruń) zapewniają nam bliski kontakt z klientami oraz umożliwiają realizację wymagających projektów w obszarze usług audytorskich, doradztwa podatkowego, doradztwa gospodarczego, prawnego oraz outsourcingu rachunkowości, kadr i płac bez względu na wielkość, rodzaj i lokalizację biznesu kl</w:t>
      </w:r>
      <w:r w:rsidR="00035068" w:rsidRPr="005B1E76">
        <w:rPr>
          <w:lang w:val="pl-PL"/>
        </w:rPr>
        <w:t>ienta. Klienci firmy to ponad 15</w:t>
      </w:r>
      <w:r w:rsidRPr="005B1E76">
        <w:rPr>
          <w:lang w:val="pl-PL"/>
        </w:rPr>
        <w:t xml:space="preserve">00 podmiotów, w tym kilkadziesiąt spółek notowanych na GPW oraz firmy z top 500 największych przedsiębiorstw działających w naszym kraju. Grant Thornton jest wyłącznym partnerem Grant Thornton International w Polsce. Więcej informacji na </w:t>
      </w:r>
      <w:hyperlink r:id="rId14" w:history="1">
        <w:r w:rsidRPr="005B1E76">
          <w:rPr>
            <w:rStyle w:val="Hipercze"/>
            <w:lang w:val="pl-PL"/>
          </w:rPr>
          <w:t>www.grantthornton.pl</w:t>
        </w:r>
      </w:hyperlink>
      <w:r w:rsidRPr="005B1E76">
        <w:rPr>
          <w:lang w:val="pl-PL"/>
        </w:rPr>
        <w:t xml:space="preserve"> </w:t>
      </w:r>
    </w:p>
    <w:sectPr w:rsidR="00C0271B" w:rsidRPr="005B1E76" w:rsidSect="00256B4F">
      <w:headerReference w:type="default" r:id="rId15"/>
      <w:headerReference w:type="first" r:id="rId16"/>
      <w:pgSz w:w="11907" w:h="16840" w:code="9"/>
      <w:pgMar w:top="1843" w:right="913" w:bottom="913" w:left="913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A2" w:rsidRDefault="00AE46A2">
      <w:r>
        <w:separator/>
      </w:r>
    </w:p>
  </w:endnote>
  <w:endnote w:type="continuationSeparator" w:id="0">
    <w:p w:rsidR="00AE46A2" w:rsidRDefault="00AE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A2" w:rsidRDefault="00AE46A2">
      <w:bookmarkStart w:id="0" w:name="_Hlk482343305"/>
      <w:bookmarkEnd w:id="0"/>
      <w:r>
        <w:separator/>
      </w:r>
    </w:p>
  </w:footnote>
  <w:footnote w:type="continuationSeparator" w:id="0">
    <w:p w:rsidR="00AE46A2" w:rsidRDefault="00AE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10" w:rsidRDefault="00844810" w:rsidP="000806B4">
    <w:pPr>
      <w:pStyle w:val="Nagwek"/>
      <w:tabs>
        <w:tab w:val="clear" w:pos="8562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6F" w:rsidRDefault="008D1054" w:rsidP="002A346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BEACFF" wp14:editId="48FF994A">
              <wp:simplePos x="0" y="0"/>
              <wp:positionH relativeFrom="column">
                <wp:posOffset>-22860</wp:posOffset>
              </wp:positionH>
              <wp:positionV relativeFrom="paragraph">
                <wp:posOffset>125730</wp:posOffset>
              </wp:positionV>
              <wp:extent cx="3887470" cy="1119505"/>
              <wp:effectExtent l="0" t="0" r="1778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119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7"/>
                          </w:tblGrid>
                          <w:tr w:rsidR="002A346F" w:rsidTr="0053174F">
                            <w:trPr>
                              <w:trHeight w:val="1440"/>
                              <w:jc w:val="right"/>
                            </w:trPr>
                            <w:tc>
                              <w:tcPr>
                                <w:tcW w:w="6117" w:type="dxa"/>
                              </w:tcPr>
                              <w:p w:rsidR="002A346F" w:rsidRDefault="002A346F" w:rsidP="004F5624">
                                <w:pPr>
                                  <w:spacing w:before="38"/>
                                  <w:ind w:left="43"/>
                                </w:pPr>
                              </w:p>
                            </w:tc>
                          </w:tr>
                        </w:tbl>
                        <w:p w:rsidR="002A346F" w:rsidRDefault="002A346F" w:rsidP="002A34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AC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9.9pt;width:306.1pt;height:8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IrrwIAAKo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" filled="f" stroked="f">
              <v:textbox inset="0,0,0,0">
                <w:txbxContent>
                  <w:tbl>
                    <w:tblPr>
                      <w:tblStyle w:val="Tabela-Siatka"/>
                      <w:tblW w:w="0" w:type="auto"/>
                      <w:jc w:val="righ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7"/>
                    </w:tblGrid>
                    <w:tr w:rsidR="002A346F" w:rsidTr="0053174F">
                      <w:trPr>
                        <w:trHeight w:val="1440"/>
                        <w:jc w:val="right"/>
                      </w:trPr>
                      <w:tc>
                        <w:tcPr>
                          <w:tcW w:w="6117" w:type="dxa"/>
                        </w:tcPr>
                        <w:p w:rsidR="002A346F" w:rsidRDefault="002A346F" w:rsidP="004F5624">
                          <w:pPr>
                            <w:spacing w:before="38"/>
                            <w:ind w:left="43"/>
                          </w:pPr>
                        </w:p>
                      </w:tc>
                    </w:tr>
                  </w:tbl>
                  <w:p w:rsidR="002A346F" w:rsidRDefault="002A346F" w:rsidP="002A346F"/>
                </w:txbxContent>
              </v:textbox>
            </v:shape>
          </w:pict>
        </mc:Fallback>
      </mc:AlternateContent>
    </w:r>
    <w:r w:rsidR="00EA0AE5">
      <w:t xml:space="preserve">                                                                                                  </w:t>
    </w:r>
  </w:p>
  <w:p w:rsidR="00EA0AE5" w:rsidRDefault="00CC39DC" w:rsidP="002A346F">
    <w:pPr>
      <w:pStyle w:val="Nagwek"/>
    </w:pPr>
    <w:bookmarkStart w:id="2" w:name="Cover_tbl"/>
    <w:r>
      <w:rPr>
        <w:noProof/>
        <w:lang w:val="pl-PL" w:eastAsia="pl-PL"/>
      </w:rPr>
      <w:drawing>
        <wp:inline distT="0" distB="0" distL="0" distR="0" wp14:anchorId="7FECCD19" wp14:editId="3A8546AC">
          <wp:extent cx="2036068" cy="627889"/>
          <wp:effectExtent l="0" t="0" r="2540" b="127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:rsidR="00EA0AE5" w:rsidRDefault="00826181" w:rsidP="002A346F">
    <w:pPr>
      <w:pStyle w:val="Nagwek"/>
    </w:pPr>
    <w:r>
      <w:t xml:space="preserve">                                                                                                                                                           </w:t>
    </w:r>
  </w:p>
  <w:p w:rsidR="00826181" w:rsidRDefault="00826181" w:rsidP="002A346F">
    <w:pPr>
      <w:pStyle w:val="Nagwek"/>
    </w:pPr>
  </w:p>
  <w:p w:rsidR="002A346F" w:rsidRPr="009D3931" w:rsidRDefault="00826181" w:rsidP="002A346F">
    <w:pPr>
      <w:pStyle w:val="Nagwek"/>
    </w:pPr>
    <w:r>
      <w:t xml:space="preserve">                                                                                                                                                               </w:t>
    </w:r>
    <w:r w:rsidR="00EA0AE5">
      <w:t xml:space="preserve">                  </w:t>
    </w:r>
  </w:p>
  <w:p w:rsidR="00844810" w:rsidRPr="002A346F" w:rsidRDefault="00844810" w:rsidP="002A3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C8A9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366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EB89F0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61A5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A933704"/>
    <w:multiLevelType w:val="multilevel"/>
    <w:tmpl w:val="8460F8B0"/>
    <w:numStyleLink w:val="GTTableBullets"/>
  </w:abstractNum>
  <w:abstractNum w:abstractNumId="8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 w15:restartNumberingAfterBreak="0">
    <w:nsid w:val="235B21F8"/>
    <w:multiLevelType w:val="multilevel"/>
    <w:tmpl w:val="FAE6F968"/>
    <w:numStyleLink w:val="GTListBullet"/>
  </w:abstractNum>
  <w:abstractNum w:abstractNumId="10" w15:restartNumberingAfterBreak="0">
    <w:nsid w:val="343D545A"/>
    <w:multiLevelType w:val="multilevel"/>
    <w:tmpl w:val="81E0E6A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5C91C25"/>
    <w:multiLevelType w:val="multilevel"/>
    <w:tmpl w:val="98FC98AC"/>
    <w:numStyleLink w:val="GTListNumber"/>
  </w:abstractNum>
  <w:abstractNum w:abstractNumId="12" w15:restartNumberingAfterBreak="0">
    <w:nsid w:val="3BA976CF"/>
    <w:multiLevelType w:val="multilevel"/>
    <w:tmpl w:val="98FC98AC"/>
    <w:numStyleLink w:val="GTListNumber"/>
  </w:abstractNum>
  <w:abstractNum w:abstractNumId="13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5DDB5E6E"/>
    <w:multiLevelType w:val="multilevel"/>
    <w:tmpl w:val="FAE6F968"/>
    <w:numStyleLink w:val="GTListBullet"/>
  </w:abstractNum>
  <w:abstractNum w:abstractNumId="15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7F924C95"/>
    <w:multiLevelType w:val="multilevel"/>
    <w:tmpl w:val="0D561ACA"/>
    <w:numStyleLink w:val="GTNumberedHeadings"/>
  </w:abstractNum>
  <w:num w:numId="1">
    <w:abstractNumId w:val="6"/>
  </w:num>
  <w:num w:numId="2">
    <w:abstractNumId w:val="5"/>
  </w:num>
  <w:num w:numId="3">
    <w:abstractNumId w:val="10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  <w:num w:numId="21">
    <w:abstractNumId w:val="8"/>
  </w:num>
  <w:num w:numId="22">
    <w:abstractNumId w:val="7"/>
  </w:num>
  <w:num w:numId="23">
    <w:abstractNumId w:val="7"/>
  </w:num>
  <w:num w:numId="24">
    <w:abstractNumId w:val="7"/>
  </w:num>
  <w:num w:numId="25">
    <w:abstractNumId w:val="8"/>
  </w:num>
  <w:num w:numId="26">
    <w:abstractNumId w:val="8"/>
  </w:num>
  <w:num w:numId="27">
    <w:abstractNumId w:val="8"/>
  </w:num>
  <w:num w:numId="28">
    <w:abstractNumId w:val="14"/>
  </w:num>
  <w:num w:numId="29">
    <w:abstractNumId w:val="14"/>
  </w:num>
  <w:num w:numId="30">
    <w:abstractNumId w:val="14"/>
  </w:num>
  <w:num w:numId="31">
    <w:abstractNumId w:val="12"/>
  </w:num>
  <w:num w:numId="32">
    <w:abstractNumId w:val="12"/>
  </w:num>
  <w:num w:numId="3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_designation" w:val="Chartered Accountants"/>
    <w:docVar w:name="dv_logo_file" w:val="GTlogo-RGB­135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C34465"/>
    <w:rsid w:val="000039CC"/>
    <w:rsid w:val="00023519"/>
    <w:rsid w:val="00025040"/>
    <w:rsid w:val="00034CDD"/>
    <w:rsid w:val="00035068"/>
    <w:rsid w:val="00042E0C"/>
    <w:rsid w:val="00043CEE"/>
    <w:rsid w:val="00044CAF"/>
    <w:rsid w:val="0004625B"/>
    <w:rsid w:val="00046EAF"/>
    <w:rsid w:val="0005500C"/>
    <w:rsid w:val="000625DB"/>
    <w:rsid w:val="0006643A"/>
    <w:rsid w:val="000701DD"/>
    <w:rsid w:val="00070700"/>
    <w:rsid w:val="0007141E"/>
    <w:rsid w:val="00072901"/>
    <w:rsid w:val="000756B2"/>
    <w:rsid w:val="00075731"/>
    <w:rsid w:val="00076FAB"/>
    <w:rsid w:val="000806B4"/>
    <w:rsid w:val="00080BC4"/>
    <w:rsid w:val="00081971"/>
    <w:rsid w:val="000A27C2"/>
    <w:rsid w:val="000A4BAF"/>
    <w:rsid w:val="000A68FB"/>
    <w:rsid w:val="000B0ED9"/>
    <w:rsid w:val="000B475C"/>
    <w:rsid w:val="000C1BD5"/>
    <w:rsid w:val="000C1ED1"/>
    <w:rsid w:val="000C38DE"/>
    <w:rsid w:val="000C4F39"/>
    <w:rsid w:val="000C795C"/>
    <w:rsid w:val="000D06D5"/>
    <w:rsid w:val="000D3748"/>
    <w:rsid w:val="000D618C"/>
    <w:rsid w:val="000D7732"/>
    <w:rsid w:val="000E05DA"/>
    <w:rsid w:val="000E2707"/>
    <w:rsid w:val="000E3F6A"/>
    <w:rsid w:val="000E7D82"/>
    <w:rsid w:val="000F4735"/>
    <w:rsid w:val="000F5A63"/>
    <w:rsid w:val="001004C7"/>
    <w:rsid w:val="0010499F"/>
    <w:rsid w:val="00111187"/>
    <w:rsid w:val="00113CAB"/>
    <w:rsid w:val="0011432B"/>
    <w:rsid w:val="001145F4"/>
    <w:rsid w:val="001218DC"/>
    <w:rsid w:val="001237E5"/>
    <w:rsid w:val="00135C3C"/>
    <w:rsid w:val="00147FBD"/>
    <w:rsid w:val="00150A84"/>
    <w:rsid w:val="00151E4E"/>
    <w:rsid w:val="00152B81"/>
    <w:rsid w:val="00153AE9"/>
    <w:rsid w:val="00155125"/>
    <w:rsid w:val="0015533A"/>
    <w:rsid w:val="00157D72"/>
    <w:rsid w:val="001611CC"/>
    <w:rsid w:val="00170523"/>
    <w:rsid w:val="00185D56"/>
    <w:rsid w:val="001878B4"/>
    <w:rsid w:val="001A07A1"/>
    <w:rsid w:val="001A40F2"/>
    <w:rsid w:val="001A5FF2"/>
    <w:rsid w:val="001B26C4"/>
    <w:rsid w:val="001B475A"/>
    <w:rsid w:val="001B565D"/>
    <w:rsid w:val="001C3426"/>
    <w:rsid w:val="001C4EA0"/>
    <w:rsid w:val="001C5CC6"/>
    <w:rsid w:val="001D0268"/>
    <w:rsid w:val="001D1A4F"/>
    <w:rsid w:val="001D4ECE"/>
    <w:rsid w:val="001E2C6C"/>
    <w:rsid w:val="001E5315"/>
    <w:rsid w:val="00207BB2"/>
    <w:rsid w:val="0021117D"/>
    <w:rsid w:val="00214BDC"/>
    <w:rsid w:val="00215284"/>
    <w:rsid w:val="00216B17"/>
    <w:rsid w:val="00217CF3"/>
    <w:rsid w:val="00224FB0"/>
    <w:rsid w:val="002276A4"/>
    <w:rsid w:val="00234FE5"/>
    <w:rsid w:val="0023771B"/>
    <w:rsid w:val="00237E16"/>
    <w:rsid w:val="002509DF"/>
    <w:rsid w:val="00253326"/>
    <w:rsid w:val="00256B4F"/>
    <w:rsid w:val="00265C4A"/>
    <w:rsid w:val="00271A44"/>
    <w:rsid w:val="00272546"/>
    <w:rsid w:val="002758A2"/>
    <w:rsid w:val="00277011"/>
    <w:rsid w:val="00277D6E"/>
    <w:rsid w:val="002808A1"/>
    <w:rsid w:val="00285418"/>
    <w:rsid w:val="002A25AC"/>
    <w:rsid w:val="002A2778"/>
    <w:rsid w:val="002A346F"/>
    <w:rsid w:val="002A6E22"/>
    <w:rsid w:val="002B08F6"/>
    <w:rsid w:val="002B0AAE"/>
    <w:rsid w:val="002B2BEF"/>
    <w:rsid w:val="002C67AE"/>
    <w:rsid w:val="002D2F38"/>
    <w:rsid w:val="002D64D8"/>
    <w:rsid w:val="002E313A"/>
    <w:rsid w:val="002F0682"/>
    <w:rsid w:val="002F3579"/>
    <w:rsid w:val="00302988"/>
    <w:rsid w:val="0031113E"/>
    <w:rsid w:val="00312DA1"/>
    <w:rsid w:val="003168AC"/>
    <w:rsid w:val="00320D93"/>
    <w:rsid w:val="00321ADF"/>
    <w:rsid w:val="003257A9"/>
    <w:rsid w:val="00326F43"/>
    <w:rsid w:val="00327CD1"/>
    <w:rsid w:val="00334339"/>
    <w:rsid w:val="0034231F"/>
    <w:rsid w:val="00346845"/>
    <w:rsid w:val="0036427C"/>
    <w:rsid w:val="003644CB"/>
    <w:rsid w:val="00372957"/>
    <w:rsid w:val="00377BC2"/>
    <w:rsid w:val="00381B5F"/>
    <w:rsid w:val="003837CA"/>
    <w:rsid w:val="00384392"/>
    <w:rsid w:val="0038632A"/>
    <w:rsid w:val="00386C3C"/>
    <w:rsid w:val="00387218"/>
    <w:rsid w:val="003910C2"/>
    <w:rsid w:val="00393F03"/>
    <w:rsid w:val="003A146F"/>
    <w:rsid w:val="003A7DBE"/>
    <w:rsid w:val="003B04FA"/>
    <w:rsid w:val="003B3223"/>
    <w:rsid w:val="003B6487"/>
    <w:rsid w:val="003D4CE1"/>
    <w:rsid w:val="003D5290"/>
    <w:rsid w:val="003D739B"/>
    <w:rsid w:val="003E304E"/>
    <w:rsid w:val="00413761"/>
    <w:rsid w:val="00416571"/>
    <w:rsid w:val="004173DD"/>
    <w:rsid w:val="00417906"/>
    <w:rsid w:val="00421866"/>
    <w:rsid w:val="00424298"/>
    <w:rsid w:val="004402C0"/>
    <w:rsid w:val="004402D6"/>
    <w:rsid w:val="00446F20"/>
    <w:rsid w:val="0044714E"/>
    <w:rsid w:val="004478E4"/>
    <w:rsid w:val="00452223"/>
    <w:rsid w:val="00454E86"/>
    <w:rsid w:val="00454EE9"/>
    <w:rsid w:val="00456226"/>
    <w:rsid w:val="00460B37"/>
    <w:rsid w:val="00461074"/>
    <w:rsid w:val="0046346F"/>
    <w:rsid w:val="00471624"/>
    <w:rsid w:val="004839D9"/>
    <w:rsid w:val="00483D14"/>
    <w:rsid w:val="00486D91"/>
    <w:rsid w:val="0049534E"/>
    <w:rsid w:val="004A3A67"/>
    <w:rsid w:val="004C2133"/>
    <w:rsid w:val="004C2F65"/>
    <w:rsid w:val="004C3BDF"/>
    <w:rsid w:val="004C7180"/>
    <w:rsid w:val="004D71E3"/>
    <w:rsid w:val="004E35A1"/>
    <w:rsid w:val="004E5B9E"/>
    <w:rsid w:val="004F13CA"/>
    <w:rsid w:val="004F2518"/>
    <w:rsid w:val="004F5B34"/>
    <w:rsid w:val="00501D96"/>
    <w:rsid w:val="00503485"/>
    <w:rsid w:val="0050649B"/>
    <w:rsid w:val="00510B7F"/>
    <w:rsid w:val="0051240A"/>
    <w:rsid w:val="0051322A"/>
    <w:rsid w:val="0051477B"/>
    <w:rsid w:val="005171B1"/>
    <w:rsid w:val="005220CB"/>
    <w:rsid w:val="00522D5C"/>
    <w:rsid w:val="00527267"/>
    <w:rsid w:val="005409D4"/>
    <w:rsid w:val="00555FAA"/>
    <w:rsid w:val="00556308"/>
    <w:rsid w:val="00561214"/>
    <w:rsid w:val="00562C39"/>
    <w:rsid w:val="00565E8B"/>
    <w:rsid w:val="00567AA4"/>
    <w:rsid w:val="005713AD"/>
    <w:rsid w:val="00581CA0"/>
    <w:rsid w:val="00585884"/>
    <w:rsid w:val="00596DA8"/>
    <w:rsid w:val="00597D4D"/>
    <w:rsid w:val="005A210C"/>
    <w:rsid w:val="005A2D44"/>
    <w:rsid w:val="005A7B1F"/>
    <w:rsid w:val="005B105D"/>
    <w:rsid w:val="005B10F9"/>
    <w:rsid w:val="005B1E76"/>
    <w:rsid w:val="005C01A8"/>
    <w:rsid w:val="005C061C"/>
    <w:rsid w:val="005C377A"/>
    <w:rsid w:val="005D0F1E"/>
    <w:rsid w:val="005D19CC"/>
    <w:rsid w:val="005E278A"/>
    <w:rsid w:val="005E4EF5"/>
    <w:rsid w:val="005F575C"/>
    <w:rsid w:val="005F7CD0"/>
    <w:rsid w:val="00610ED7"/>
    <w:rsid w:val="0061379E"/>
    <w:rsid w:val="00617181"/>
    <w:rsid w:val="0062048C"/>
    <w:rsid w:val="00621FC6"/>
    <w:rsid w:val="00622B1C"/>
    <w:rsid w:val="00635CE5"/>
    <w:rsid w:val="00636F0B"/>
    <w:rsid w:val="00640831"/>
    <w:rsid w:val="00640ED0"/>
    <w:rsid w:val="00642404"/>
    <w:rsid w:val="00644D1A"/>
    <w:rsid w:val="0064769A"/>
    <w:rsid w:val="00652DA7"/>
    <w:rsid w:val="006534C9"/>
    <w:rsid w:val="00654BB6"/>
    <w:rsid w:val="00654DC1"/>
    <w:rsid w:val="0065691F"/>
    <w:rsid w:val="006661DB"/>
    <w:rsid w:val="00667392"/>
    <w:rsid w:val="00675EDB"/>
    <w:rsid w:val="00685ED7"/>
    <w:rsid w:val="00694203"/>
    <w:rsid w:val="00695784"/>
    <w:rsid w:val="006A72A4"/>
    <w:rsid w:val="006C4D65"/>
    <w:rsid w:val="006D46B7"/>
    <w:rsid w:val="006D4905"/>
    <w:rsid w:val="006D75F0"/>
    <w:rsid w:val="006F016B"/>
    <w:rsid w:val="006F114A"/>
    <w:rsid w:val="006F6C0F"/>
    <w:rsid w:val="006F7844"/>
    <w:rsid w:val="0072791F"/>
    <w:rsid w:val="0073386D"/>
    <w:rsid w:val="00734FFD"/>
    <w:rsid w:val="0073617A"/>
    <w:rsid w:val="007367DB"/>
    <w:rsid w:val="00745CA0"/>
    <w:rsid w:val="00746775"/>
    <w:rsid w:val="00750AFB"/>
    <w:rsid w:val="00753038"/>
    <w:rsid w:val="00760EC0"/>
    <w:rsid w:val="007618B5"/>
    <w:rsid w:val="00763735"/>
    <w:rsid w:val="00764C31"/>
    <w:rsid w:val="00771DEC"/>
    <w:rsid w:val="00775FB9"/>
    <w:rsid w:val="00780994"/>
    <w:rsid w:val="007827DA"/>
    <w:rsid w:val="00784FF6"/>
    <w:rsid w:val="0078540D"/>
    <w:rsid w:val="007856A9"/>
    <w:rsid w:val="007932FF"/>
    <w:rsid w:val="007A294A"/>
    <w:rsid w:val="007A34CD"/>
    <w:rsid w:val="007B27A6"/>
    <w:rsid w:val="007C44C8"/>
    <w:rsid w:val="007D03AA"/>
    <w:rsid w:val="007D2ED2"/>
    <w:rsid w:val="007D6120"/>
    <w:rsid w:val="007E66D0"/>
    <w:rsid w:val="007F1FEE"/>
    <w:rsid w:val="00810F8D"/>
    <w:rsid w:val="00812B48"/>
    <w:rsid w:val="00812F8E"/>
    <w:rsid w:val="00813F04"/>
    <w:rsid w:val="00814D12"/>
    <w:rsid w:val="00826181"/>
    <w:rsid w:val="00826DBC"/>
    <w:rsid w:val="0083383F"/>
    <w:rsid w:val="00836E67"/>
    <w:rsid w:val="008430F7"/>
    <w:rsid w:val="00844810"/>
    <w:rsid w:val="00850CD5"/>
    <w:rsid w:val="00851A1A"/>
    <w:rsid w:val="00857E66"/>
    <w:rsid w:val="008600CC"/>
    <w:rsid w:val="0086521C"/>
    <w:rsid w:val="00866AAB"/>
    <w:rsid w:val="00867DA5"/>
    <w:rsid w:val="00876BC2"/>
    <w:rsid w:val="008804A2"/>
    <w:rsid w:val="0089023A"/>
    <w:rsid w:val="00890419"/>
    <w:rsid w:val="00896A98"/>
    <w:rsid w:val="008B4B58"/>
    <w:rsid w:val="008C0544"/>
    <w:rsid w:val="008C209A"/>
    <w:rsid w:val="008D1054"/>
    <w:rsid w:val="008D157E"/>
    <w:rsid w:val="008D209E"/>
    <w:rsid w:val="008D222B"/>
    <w:rsid w:val="008D74D6"/>
    <w:rsid w:val="008E10AD"/>
    <w:rsid w:val="008E3374"/>
    <w:rsid w:val="008E4DF5"/>
    <w:rsid w:val="008E5AE0"/>
    <w:rsid w:val="008F2B04"/>
    <w:rsid w:val="008F6165"/>
    <w:rsid w:val="009060D1"/>
    <w:rsid w:val="00912FA0"/>
    <w:rsid w:val="00913CBF"/>
    <w:rsid w:val="00914E87"/>
    <w:rsid w:val="00920A90"/>
    <w:rsid w:val="009212C4"/>
    <w:rsid w:val="00921BA6"/>
    <w:rsid w:val="0092329E"/>
    <w:rsid w:val="00924F32"/>
    <w:rsid w:val="009261A6"/>
    <w:rsid w:val="00932AD9"/>
    <w:rsid w:val="00937767"/>
    <w:rsid w:val="00937890"/>
    <w:rsid w:val="009426E2"/>
    <w:rsid w:val="00953E72"/>
    <w:rsid w:val="0095431E"/>
    <w:rsid w:val="00956C42"/>
    <w:rsid w:val="00957DC1"/>
    <w:rsid w:val="009607A2"/>
    <w:rsid w:val="00960D42"/>
    <w:rsid w:val="0096347F"/>
    <w:rsid w:val="00963742"/>
    <w:rsid w:val="0096530C"/>
    <w:rsid w:val="0096573B"/>
    <w:rsid w:val="009657DF"/>
    <w:rsid w:val="00965F67"/>
    <w:rsid w:val="00966C88"/>
    <w:rsid w:val="009711F4"/>
    <w:rsid w:val="009816B3"/>
    <w:rsid w:val="00986F4C"/>
    <w:rsid w:val="009903B5"/>
    <w:rsid w:val="00990FB1"/>
    <w:rsid w:val="00991590"/>
    <w:rsid w:val="00993F5F"/>
    <w:rsid w:val="009A5FC4"/>
    <w:rsid w:val="009A6E18"/>
    <w:rsid w:val="009B0AC2"/>
    <w:rsid w:val="009B2BA2"/>
    <w:rsid w:val="009B3593"/>
    <w:rsid w:val="009B3786"/>
    <w:rsid w:val="009C283F"/>
    <w:rsid w:val="009C3CB0"/>
    <w:rsid w:val="009C6571"/>
    <w:rsid w:val="009D0AB5"/>
    <w:rsid w:val="009E6EF3"/>
    <w:rsid w:val="009E7679"/>
    <w:rsid w:val="009E7B56"/>
    <w:rsid w:val="009F463E"/>
    <w:rsid w:val="00A005C3"/>
    <w:rsid w:val="00A01F63"/>
    <w:rsid w:val="00A17BF8"/>
    <w:rsid w:val="00A211E0"/>
    <w:rsid w:val="00A216A3"/>
    <w:rsid w:val="00A2430C"/>
    <w:rsid w:val="00A262EB"/>
    <w:rsid w:val="00A33FC2"/>
    <w:rsid w:val="00A46AEA"/>
    <w:rsid w:val="00A50B72"/>
    <w:rsid w:val="00A5422F"/>
    <w:rsid w:val="00A6125C"/>
    <w:rsid w:val="00A62D96"/>
    <w:rsid w:val="00A63224"/>
    <w:rsid w:val="00A64061"/>
    <w:rsid w:val="00A8129E"/>
    <w:rsid w:val="00A8271F"/>
    <w:rsid w:val="00A84CA5"/>
    <w:rsid w:val="00A86935"/>
    <w:rsid w:val="00A90C1B"/>
    <w:rsid w:val="00A91CF7"/>
    <w:rsid w:val="00A924C3"/>
    <w:rsid w:val="00A930E2"/>
    <w:rsid w:val="00AA0249"/>
    <w:rsid w:val="00AB1129"/>
    <w:rsid w:val="00AB5EEF"/>
    <w:rsid w:val="00AC3EC8"/>
    <w:rsid w:val="00AC6748"/>
    <w:rsid w:val="00AC68F2"/>
    <w:rsid w:val="00AC6C9A"/>
    <w:rsid w:val="00AD0250"/>
    <w:rsid w:val="00AD053A"/>
    <w:rsid w:val="00AD14A0"/>
    <w:rsid w:val="00AD1506"/>
    <w:rsid w:val="00AD2E3B"/>
    <w:rsid w:val="00AD7D97"/>
    <w:rsid w:val="00AE014A"/>
    <w:rsid w:val="00AE0A9C"/>
    <w:rsid w:val="00AE3D8B"/>
    <w:rsid w:val="00AE46A2"/>
    <w:rsid w:val="00AF1893"/>
    <w:rsid w:val="00B00055"/>
    <w:rsid w:val="00B035A1"/>
    <w:rsid w:val="00B12089"/>
    <w:rsid w:val="00B12DA0"/>
    <w:rsid w:val="00B22A1A"/>
    <w:rsid w:val="00B2556E"/>
    <w:rsid w:val="00B33EA0"/>
    <w:rsid w:val="00B35DE8"/>
    <w:rsid w:val="00B4319E"/>
    <w:rsid w:val="00B44D7D"/>
    <w:rsid w:val="00B50D7C"/>
    <w:rsid w:val="00B56F9F"/>
    <w:rsid w:val="00B633EF"/>
    <w:rsid w:val="00B65830"/>
    <w:rsid w:val="00B7324A"/>
    <w:rsid w:val="00B75BE1"/>
    <w:rsid w:val="00B84E8A"/>
    <w:rsid w:val="00B857A8"/>
    <w:rsid w:val="00B857BF"/>
    <w:rsid w:val="00B87565"/>
    <w:rsid w:val="00B91EA2"/>
    <w:rsid w:val="00B95730"/>
    <w:rsid w:val="00B97CF8"/>
    <w:rsid w:val="00BA1DDB"/>
    <w:rsid w:val="00BA70D7"/>
    <w:rsid w:val="00BB2359"/>
    <w:rsid w:val="00BB3FBB"/>
    <w:rsid w:val="00BB6EF5"/>
    <w:rsid w:val="00BC0CD8"/>
    <w:rsid w:val="00BC4928"/>
    <w:rsid w:val="00BC7C8E"/>
    <w:rsid w:val="00BD67D8"/>
    <w:rsid w:val="00BD7654"/>
    <w:rsid w:val="00BE18F9"/>
    <w:rsid w:val="00BE1BA2"/>
    <w:rsid w:val="00BF3951"/>
    <w:rsid w:val="00C007BF"/>
    <w:rsid w:val="00C01588"/>
    <w:rsid w:val="00C0271B"/>
    <w:rsid w:val="00C100A6"/>
    <w:rsid w:val="00C14EB9"/>
    <w:rsid w:val="00C1606F"/>
    <w:rsid w:val="00C20A43"/>
    <w:rsid w:val="00C305E3"/>
    <w:rsid w:val="00C34465"/>
    <w:rsid w:val="00C36308"/>
    <w:rsid w:val="00C42DE0"/>
    <w:rsid w:val="00C43EBA"/>
    <w:rsid w:val="00C46435"/>
    <w:rsid w:val="00C47E18"/>
    <w:rsid w:val="00C52D1A"/>
    <w:rsid w:val="00C54674"/>
    <w:rsid w:val="00C551D0"/>
    <w:rsid w:val="00C62122"/>
    <w:rsid w:val="00C65A06"/>
    <w:rsid w:val="00C6750C"/>
    <w:rsid w:val="00C703F7"/>
    <w:rsid w:val="00C73475"/>
    <w:rsid w:val="00C73F93"/>
    <w:rsid w:val="00C80A81"/>
    <w:rsid w:val="00C842B1"/>
    <w:rsid w:val="00C846C1"/>
    <w:rsid w:val="00C87ED0"/>
    <w:rsid w:val="00C91ADD"/>
    <w:rsid w:val="00C925AA"/>
    <w:rsid w:val="00C94E43"/>
    <w:rsid w:val="00C9573C"/>
    <w:rsid w:val="00C972AC"/>
    <w:rsid w:val="00CB0FD7"/>
    <w:rsid w:val="00CB4E15"/>
    <w:rsid w:val="00CC39DC"/>
    <w:rsid w:val="00CC6AC7"/>
    <w:rsid w:val="00CD0E68"/>
    <w:rsid w:val="00CD24B6"/>
    <w:rsid w:val="00CE47B3"/>
    <w:rsid w:val="00CF076A"/>
    <w:rsid w:val="00CF53FD"/>
    <w:rsid w:val="00D01381"/>
    <w:rsid w:val="00D10F24"/>
    <w:rsid w:val="00D1358A"/>
    <w:rsid w:val="00D1478A"/>
    <w:rsid w:val="00D14BEE"/>
    <w:rsid w:val="00D16F2A"/>
    <w:rsid w:val="00D17968"/>
    <w:rsid w:val="00D17BA5"/>
    <w:rsid w:val="00D23D26"/>
    <w:rsid w:val="00D27833"/>
    <w:rsid w:val="00D27A86"/>
    <w:rsid w:val="00D30B9E"/>
    <w:rsid w:val="00D30F41"/>
    <w:rsid w:val="00D34A26"/>
    <w:rsid w:val="00D36C60"/>
    <w:rsid w:val="00D40AEE"/>
    <w:rsid w:val="00D41D52"/>
    <w:rsid w:val="00D42C3C"/>
    <w:rsid w:val="00D60DD8"/>
    <w:rsid w:val="00D64BAE"/>
    <w:rsid w:val="00D67335"/>
    <w:rsid w:val="00D73DE6"/>
    <w:rsid w:val="00D75EB2"/>
    <w:rsid w:val="00D81A81"/>
    <w:rsid w:val="00D84515"/>
    <w:rsid w:val="00D85AF6"/>
    <w:rsid w:val="00D87FFC"/>
    <w:rsid w:val="00D90C3D"/>
    <w:rsid w:val="00D94112"/>
    <w:rsid w:val="00D95E65"/>
    <w:rsid w:val="00D96EDA"/>
    <w:rsid w:val="00D9732D"/>
    <w:rsid w:val="00DA1E7F"/>
    <w:rsid w:val="00DA3CDE"/>
    <w:rsid w:val="00DA7987"/>
    <w:rsid w:val="00DB1E9A"/>
    <w:rsid w:val="00DB23C4"/>
    <w:rsid w:val="00DB256F"/>
    <w:rsid w:val="00DB61FF"/>
    <w:rsid w:val="00DD4B6F"/>
    <w:rsid w:val="00DE1472"/>
    <w:rsid w:val="00DE2030"/>
    <w:rsid w:val="00DE2C37"/>
    <w:rsid w:val="00DE7BA9"/>
    <w:rsid w:val="00DF1069"/>
    <w:rsid w:val="00DF2C55"/>
    <w:rsid w:val="00E0354B"/>
    <w:rsid w:val="00E0428A"/>
    <w:rsid w:val="00E05542"/>
    <w:rsid w:val="00E0586D"/>
    <w:rsid w:val="00E100B3"/>
    <w:rsid w:val="00E12AA3"/>
    <w:rsid w:val="00E146FA"/>
    <w:rsid w:val="00E14F28"/>
    <w:rsid w:val="00E25946"/>
    <w:rsid w:val="00E25F1D"/>
    <w:rsid w:val="00E36278"/>
    <w:rsid w:val="00E43A9D"/>
    <w:rsid w:val="00E603AD"/>
    <w:rsid w:val="00E62DFD"/>
    <w:rsid w:val="00E630EA"/>
    <w:rsid w:val="00E64660"/>
    <w:rsid w:val="00E65B8F"/>
    <w:rsid w:val="00E70809"/>
    <w:rsid w:val="00E70F0E"/>
    <w:rsid w:val="00E71CC8"/>
    <w:rsid w:val="00E72CC4"/>
    <w:rsid w:val="00E76712"/>
    <w:rsid w:val="00E80098"/>
    <w:rsid w:val="00E85A04"/>
    <w:rsid w:val="00E8796F"/>
    <w:rsid w:val="00E9082D"/>
    <w:rsid w:val="00EA0AE5"/>
    <w:rsid w:val="00EA1990"/>
    <w:rsid w:val="00EA2353"/>
    <w:rsid w:val="00EA3E17"/>
    <w:rsid w:val="00EA4301"/>
    <w:rsid w:val="00EA4939"/>
    <w:rsid w:val="00EB6573"/>
    <w:rsid w:val="00EB778B"/>
    <w:rsid w:val="00EC43C6"/>
    <w:rsid w:val="00EC550B"/>
    <w:rsid w:val="00EC5D2D"/>
    <w:rsid w:val="00ED0E2A"/>
    <w:rsid w:val="00ED3BAF"/>
    <w:rsid w:val="00EE0870"/>
    <w:rsid w:val="00EE1317"/>
    <w:rsid w:val="00EF124D"/>
    <w:rsid w:val="00F04BDC"/>
    <w:rsid w:val="00F177E4"/>
    <w:rsid w:val="00F21DF1"/>
    <w:rsid w:val="00F24283"/>
    <w:rsid w:val="00F2527E"/>
    <w:rsid w:val="00F460CC"/>
    <w:rsid w:val="00F479D7"/>
    <w:rsid w:val="00F47DCC"/>
    <w:rsid w:val="00F47DEE"/>
    <w:rsid w:val="00F566C3"/>
    <w:rsid w:val="00F627F8"/>
    <w:rsid w:val="00F62DA8"/>
    <w:rsid w:val="00F631AE"/>
    <w:rsid w:val="00F641F1"/>
    <w:rsid w:val="00F66243"/>
    <w:rsid w:val="00F72D14"/>
    <w:rsid w:val="00F74534"/>
    <w:rsid w:val="00F7669E"/>
    <w:rsid w:val="00F83065"/>
    <w:rsid w:val="00F96187"/>
    <w:rsid w:val="00FA68B5"/>
    <w:rsid w:val="00FB198C"/>
    <w:rsid w:val="00FB4367"/>
    <w:rsid w:val="00FB5C2C"/>
    <w:rsid w:val="00FB5E09"/>
    <w:rsid w:val="00FC6F47"/>
    <w:rsid w:val="00FD1F16"/>
    <w:rsid w:val="00FD371F"/>
    <w:rsid w:val="00FD4BC0"/>
    <w:rsid w:val="00FD6B9C"/>
    <w:rsid w:val="00FE1702"/>
    <w:rsid w:val="00FE2A8F"/>
    <w:rsid w:val="00FE3D7F"/>
    <w:rsid w:val="00FF28A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E48CF"/>
  <w15:docId w15:val="{DB3A9CCF-043F-426F-8766-77ED2834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"/>
    <w:rsid w:val="00D96EDA"/>
    <w:pPr>
      <w:spacing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Nagwek1">
    <w:name w:val="heading 1"/>
    <w:basedOn w:val="Normalny"/>
    <w:next w:val="Tekstpodstawowy"/>
    <w:link w:val="Nagwek1Znak"/>
    <w:qFormat/>
    <w:rsid w:val="001237E5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A90C1B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qFormat/>
    <w:rsid w:val="008600C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237E5"/>
    <w:pPr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1237E5"/>
    <w:pPr>
      <w:numPr>
        <w:ilvl w:val="4"/>
        <w:numId w:val="3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1237E5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1237E5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1237E5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1237E5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784FF6"/>
    <w:rPr>
      <w:color w:val="000000" w:themeColor="text1"/>
    </w:rPr>
  </w:style>
  <w:style w:type="paragraph" w:styleId="Listapunktowana">
    <w:name w:val="List Bullet"/>
    <w:basedOn w:val="Normalny"/>
    <w:link w:val="ListapunktowanaZnak"/>
    <w:uiPriority w:val="1"/>
    <w:qFormat/>
    <w:rsid w:val="00277011"/>
    <w:pPr>
      <w:numPr>
        <w:numId w:val="30"/>
      </w:numPr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77011"/>
    <w:rPr>
      <w:rFonts w:asciiTheme="minorHAnsi" w:hAnsiTheme="minorHAnsi" w:cs="Arial"/>
      <w:sz w:val="18"/>
      <w:lang w:val="en-GB"/>
    </w:rPr>
  </w:style>
  <w:style w:type="paragraph" w:styleId="Listanumerowana">
    <w:name w:val="List Number"/>
    <w:basedOn w:val="Normalny"/>
    <w:uiPriority w:val="1"/>
    <w:qFormat/>
    <w:rsid w:val="00277011"/>
    <w:pPr>
      <w:numPr>
        <w:numId w:val="33"/>
      </w:numPr>
    </w:pPr>
  </w:style>
  <w:style w:type="paragraph" w:styleId="Nagwek">
    <w:name w:val="header"/>
    <w:link w:val="NagwekZnak"/>
    <w:semiHidden/>
    <w:rsid w:val="001237E5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"/>
    <w:semiHidden/>
    <w:rsid w:val="00D01381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table" w:styleId="Tabela-Siatka">
    <w:name w:val="Table Grid"/>
    <w:basedOn w:val="Standardowy"/>
    <w:rsid w:val="0012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1237E5"/>
    <w:pPr>
      <w:numPr>
        <w:numId w:val="5"/>
      </w:numPr>
    </w:pPr>
  </w:style>
  <w:style w:type="paragraph" w:styleId="Listapunktowana2">
    <w:name w:val="List Bullet 2"/>
    <w:basedOn w:val="Normalny"/>
    <w:uiPriority w:val="1"/>
    <w:qFormat/>
    <w:rsid w:val="00277011"/>
    <w:pPr>
      <w:numPr>
        <w:ilvl w:val="1"/>
        <w:numId w:val="30"/>
      </w:numPr>
    </w:pPr>
  </w:style>
  <w:style w:type="paragraph" w:styleId="Listanumerowana2">
    <w:name w:val="List Number 2"/>
    <w:basedOn w:val="Normalny"/>
    <w:uiPriority w:val="1"/>
    <w:qFormat/>
    <w:rsid w:val="00277011"/>
    <w:pPr>
      <w:numPr>
        <w:ilvl w:val="1"/>
        <w:numId w:val="33"/>
      </w:numPr>
    </w:pPr>
  </w:style>
  <w:style w:type="paragraph" w:styleId="Listanumerowana3">
    <w:name w:val="List Number 3"/>
    <w:basedOn w:val="Normalny"/>
    <w:uiPriority w:val="1"/>
    <w:qFormat/>
    <w:rsid w:val="00277011"/>
    <w:pPr>
      <w:numPr>
        <w:ilvl w:val="2"/>
        <w:numId w:val="33"/>
      </w:numPr>
    </w:pPr>
  </w:style>
  <w:style w:type="paragraph" w:customStyle="1" w:styleId="MarginNotes">
    <w:name w:val="Margin Notes"/>
    <w:semiHidden/>
    <w:rsid w:val="001237E5"/>
    <w:rPr>
      <w:rFonts w:asciiTheme="minorHAnsi" w:hAnsiTheme="minorHAnsi" w:cs="Arial"/>
      <w:sz w:val="16"/>
      <w:lang w:val="en-GB"/>
    </w:rPr>
  </w:style>
  <w:style w:type="paragraph" w:customStyle="1" w:styleId="TableHeading">
    <w:name w:val="Table Heading"/>
    <w:uiPriority w:val="2"/>
    <w:qFormat/>
    <w:rsid w:val="00EC43C6"/>
    <w:pPr>
      <w:spacing w:before="60" w:after="60"/>
    </w:pPr>
    <w:rPr>
      <w:rFonts w:asciiTheme="minorHAnsi" w:hAnsiTheme="minorHAnsi" w:cs="Arial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EC43C6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1237E5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1237E5"/>
    <w:rPr>
      <w:color w:val="FFFFFF"/>
    </w:rPr>
  </w:style>
  <w:style w:type="paragraph" w:styleId="Spistreci1">
    <w:name w:val="toc 1"/>
    <w:next w:val="Normalny"/>
    <w:uiPriority w:val="39"/>
    <w:rsid w:val="001237E5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  <w:lang w:val="en-GB"/>
    </w:rPr>
  </w:style>
  <w:style w:type="paragraph" w:styleId="Spistreci2">
    <w:name w:val="toc 2"/>
    <w:next w:val="Normalny"/>
    <w:semiHidden/>
    <w:rsid w:val="001237E5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  <w:lang w:val="en-GB"/>
    </w:rPr>
  </w:style>
  <w:style w:type="paragraph" w:styleId="Spistreci3">
    <w:name w:val="toc 3"/>
    <w:basedOn w:val="Spistreci2"/>
    <w:next w:val="Normalny"/>
    <w:semiHidden/>
    <w:rsid w:val="001237E5"/>
    <w:pPr>
      <w:ind w:left="403"/>
    </w:pPr>
  </w:style>
  <w:style w:type="character" w:styleId="Numerstrony">
    <w:name w:val="page number"/>
    <w:basedOn w:val="Domylnaczcionkaakapitu"/>
    <w:semiHidden/>
    <w:rsid w:val="00D01381"/>
    <w:rPr>
      <w:rFonts w:asciiTheme="minorHAnsi" w:hAnsiTheme="minorHAnsi"/>
      <w:b/>
      <w:color w:val="000000" w:themeColor="text1"/>
      <w:sz w:val="12"/>
      <w:lang w:val="en-GB"/>
    </w:rPr>
  </w:style>
  <w:style w:type="character" w:styleId="Hipercze">
    <w:name w:val="Hyperlink"/>
    <w:basedOn w:val="Domylnaczcionkaakapitu"/>
    <w:rsid w:val="001237E5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1237E5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ReferenceText">
    <w:name w:val="Reference Text"/>
    <w:uiPriority w:val="9"/>
    <w:unhideWhenUsed/>
    <w:rsid w:val="001237E5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1237E5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PartnerAddress">
    <w:name w:val="Partner Address"/>
    <w:semiHidden/>
    <w:rsid w:val="001237E5"/>
    <w:rPr>
      <w:rFonts w:asciiTheme="minorHAnsi" w:eastAsia="SimHei" w:hAnsiTheme="minorHAnsi" w:cs="Arial"/>
      <w:sz w:val="14"/>
      <w:lang w:val="en-GB"/>
    </w:rPr>
  </w:style>
  <w:style w:type="paragraph" w:customStyle="1" w:styleId="HalfLineBreak">
    <w:name w:val="Half Line Break"/>
    <w:semiHidden/>
    <w:rsid w:val="001237E5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paragraph" w:customStyle="1" w:styleId="LetterFooter">
    <w:name w:val="Letter Footer"/>
    <w:uiPriority w:val="9"/>
    <w:semiHidden/>
    <w:rsid w:val="00A84CA5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A84CA5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1237E5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ny"/>
    <w:uiPriority w:val="1"/>
    <w:rsid w:val="001237E5"/>
    <w:pPr>
      <w:numPr>
        <w:ilvl w:val="1"/>
        <w:numId w:val="5"/>
      </w:numPr>
    </w:pPr>
  </w:style>
  <w:style w:type="paragraph" w:customStyle="1" w:styleId="MarginNotesHeading">
    <w:name w:val="Margin Notes Heading"/>
    <w:basedOn w:val="MarginNotes"/>
    <w:semiHidden/>
    <w:rsid w:val="001237E5"/>
    <w:rPr>
      <w:b/>
    </w:rPr>
  </w:style>
  <w:style w:type="paragraph" w:styleId="Cytat">
    <w:name w:val="Quote"/>
    <w:basedOn w:val="Tekstpodstawowy"/>
    <w:uiPriority w:val="9"/>
    <w:unhideWhenUsed/>
    <w:rsid w:val="001237E5"/>
    <w:rPr>
      <w:sz w:val="2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1237E5"/>
    <w:rPr>
      <w:color w:val="auto"/>
    </w:rPr>
  </w:style>
  <w:style w:type="paragraph" w:customStyle="1" w:styleId="AppendixTitle">
    <w:name w:val="Appendix Title"/>
    <w:basedOn w:val="Normalny"/>
    <w:next w:val="Tekstpodstawowy"/>
    <w:rsid w:val="00302988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1237E5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237E5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  <w:lang w:val="en-GB"/>
    </w:rPr>
  </w:style>
  <w:style w:type="paragraph" w:customStyle="1" w:styleId="Contents">
    <w:name w:val="Contents"/>
    <w:next w:val="Normalny"/>
    <w:uiPriority w:val="9"/>
    <w:unhideWhenUsed/>
    <w:rsid w:val="001237E5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1237E5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SectionTitle">
    <w:name w:val="Section Title"/>
    <w:next w:val="Tekstpodstawowy"/>
    <w:rsid w:val="00302988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styleId="Tytu">
    <w:name w:val="Title"/>
    <w:basedOn w:val="Normalny"/>
    <w:next w:val="Tekstpodstawowy"/>
    <w:uiPriority w:val="9"/>
    <w:rsid w:val="001237E5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PRTitle">
    <w:name w:val="PR Title"/>
    <w:basedOn w:val="Tytu"/>
    <w:next w:val="Tekstpodstawowy"/>
    <w:qFormat/>
    <w:rsid w:val="00217CF3"/>
  </w:style>
  <w:style w:type="paragraph" w:customStyle="1" w:styleId="ContactDetails">
    <w:name w:val="Contact Details"/>
    <w:uiPriority w:val="9"/>
    <w:unhideWhenUsed/>
    <w:rsid w:val="001237E5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1237E5"/>
    <w:rPr>
      <w:b/>
    </w:rPr>
  </w:style>
  <w:style w:type="paragraph" w:styleId="Tekstmakra">
    <w:name w:val="macro"/>
    <w:semiHidden/>
    <w:rsid w:val="001237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Tekstpodstawowy"/>
    <w:uiPriority w:val="3"/>
    <w:qFormat/>
    <w:rsid w:val="001237E5"/>
    <w:pPr>
      <w:numPr>
        <w:numId w:val="4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en-GB"/>
    </w:rPr>
  </w:style>
  <w:style w:type="paragraph" w:customStyle="1" w:styleId="NumberedHeading2">
    <w:name w:val="Numbered Heading 2"/>
    <w:next w:val="Tekstpodstawowy"/>
    <w:uiPriority w:val="3"/>
    <w:qFormat/>
    <w:rsid w:val="00C14EB9"/>
    <w:pPr>
      <w:numPr>
        <w:ilvl w:val="1"/>
        <w:numId w:val="4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en-GB"/>
    </w:rPr>
  </w:style>
  <w:style w:type="paragraph" w:styleId="Tekstdymka">
    <w:name w:val="Balloon Text"/>
    <w:basedOn w:val="Normalny"/>
    <w:link w:val="TekstdymkaZnak"/>
    <w:uiPriority w:val="9"/>
    <w:semiHidden/>
    <w:rsid w:val="001237E5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1237E5"/>
    <w:rPr>
      <w:rFonts w:asciiTheme="minorHAnsi" w:hAnsiTheme="minorHAnsi" w:cs="Tahoma"/>
      <w:sz w:val="16"/>
      <w:szCs w:val="16"/>
      <w:lang w:val="en-GB"/>
    </w:rPr>
  </w:style>
  <w:style w:type="table" w:customStyle="1" w:styleId="GTITableStyle1">
    <w:name w:val="GTI Table Style 1"/>
    <w:basedOn w:val="Standardowy"/>
    <w:uiPriority w:val="99"/>
    <w:rsid w:val="00EC43C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NumberedHeadings">
    <w:name w:val="GT Numbered Headings"/>
    <w:uiPriority w:val="99"/>
    <w:rsid w:val="001237E5"/>
    <w:pPr>
      <w:numPr>
        <w:numId w:val="1"/>
      </w:numPr>
    </w:pPr>
  </w:style>
  <w:style w:type="character" w:customStyle="1" w:styleId="TekstpodstawowyZnak">
    <w:name w:val="Tekst podstawowy Znak"/>
    <w:basedOn w:val="Domylnaczcionkaakapitu"/>
    <w:link w:val="Tekstpodstawowy"/>
    <w:rsid w:val="00784FF6"/>
    <w:rPr>
      <w:rFonts w:asciiTheme="minorHAnsi" w:hAnsiTheme="minorHAnsi" w:cs="Arial"/>
      <w:color w:val="000000" w:themeColor="text1"/>
      <w:sz w:val="18"/>
      <w:lang w:val="en-GB"/>
    </w:rPr>
  </w:style>
  <w:style w:type="numbering" w:customStyle="1" w:styleId="GTListBullet">
    <w:name w:val="GT List Bullet"/>
    <w:uiPriority w:val="99"/>
    <w:rsid w:val="00277011"/>
    <w:pPr>
      <w:numPr>
        <w:numId w:val="10"/>
      </w:numPr>
    </w:pPr>
  </w:style>
  <w:style w:type="numbering" w:customStyle="1" w:styleId="GTListNumber">
    <w:name w:val="GT List Number"/>
    <w:uiPriority w:val="99"/>
    <w:rsid w:val="00277011"/>
    <w:pPr>
      <w:numPr>
        <w:numId w:val="11"/>
      </w:numPr>
    </w:pPr>
  </w:style>
  <w:style w:type="numbering" w:customStyle="1" w:styleId="GTParagraphBullet">
    <w:name w:val="GT Paragraph Bullet"/>
    <w:uiPriority w:val="99"/>
    <w:rsid w:val="001237E5"/>
    <w:pPr>
      <w:numPr>
        <w:numId w:val="2"/>
      </w:numPr>
    </w:pPr>
  </w:style>
  <w:style w:type="paragraph" w:styleId="Bezodstpw">
    <w:name w:val="No Spacing"/>
    <w:uiPriority w:val="1"/>
    <w:semiHidden/>
    <w:rsid w:val="001237E5"/>
    <w:rPr>
      <w:rFonts w:asciiTheme="minorHAnsi" w:hAnsiTheme="minorHAnsi" w:cs="Arial"/>
      <w:sz w:val="18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1237E5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237E5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1237E5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1237E5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1237E5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1237E5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1237E5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1237E5"/>
    <w:pPr>
      <w:ind w:left="1440"/>
    </w:pPr>
  </w:style>
  <w:style w:type="character" w:styleId="Uwydatnienie">
    <w:name w:val="Emphasis"/>
    <w:basedOn w:val="Domylnaczcionkaakapitu"/>
    <w:rsid w:val="00FE3D7F"/>
    <w:rPr>
      <w:i/>
      <w:iCs/>
      <w:lang w:val="en-GB"/>
    </w:rPr>
  </w:style>
  <w:style w:type="character" w:customStyle="1" w:styleId="Nagwek1Znak">
    <w:name w:val="Nagłówek 1 Znak"/>
    <w:basedOn w:val="Domylnaczcionkaakapitu"/>
    <w:link w:val="Nagwek1"/>
    <w:rsid w:val="001237E5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A90C1B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8600C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1237E5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FE3D7F"/>
    <w:rPr>
      <w:rFonts w:asciiTheme="majorHAnsi" w:hAnsiTheme="majorHAnsi" w:cs="Arial"/>
      <w:bCs/>
      <w:color w:val="747678" w:themeColor="background2"/>
      <w:kern w:val="28"/>
      <w:sz w:val="36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D0138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Address1">
    <w:name w:val="Address1"/>
    <w:basedOn w:val="PartnerAddress"/>
    <w:rsid w:val="001237E5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1237E5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1237E5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1237E5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1237E5"/>
    <w:pPr>
      <w:tabs>
        <w:tab w:val="clear" w:pos="8636"/>
        <w:tab w:val="right" w:pos="13461"/>
      </w:tabs>
    </w:pPr>
  </w:style>
  <w:style w:type="character" w:customStyle="1" w:styleId="ReportColour">
    <w:name w:val="Report Colour"/>
    <w:basedOn w:val="Domylnaczcionkaakapitu"/>
    <w:rsid w:val="001237E5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1237E5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1237E5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WebAddress">
    <w:name w:val="WebAddress"/>
    <w:basedOn w:val="Address1"/>
    <w:semiHidden/>
    <w:qFormat/>
    <w:rsid w:val="001237E5"/>
    <w:rPr>
      <w:b/>
      <w:sz w:val="12"/>
    </w:rPr>
  </w:style>
  <w:style w:type="character" w:customStyle="1" w:styleId="NagwekZnak">
    <w:name w:val="Nagłówek Znak"/>
    <w:basedOn w:val="Domylnaczcionkaakapitu"/>
    <w:link w:val="Nagwek"/>
    <w:semiHidden/>
    <w:rsid w:val="00695784"/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746775"/>
  </w:style>
  <w:style w:type="paragraph" w:styleId="Tekstblokowy">
    <w:name w:val="Block Text"/>
    <w:basedOn w:val="Normalny"/>
    <w:semiHidden/>
    <w:unhideWhenUsed/>
    <w:rsid w:val="00746775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746775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3">
    <w:name w:val="Body Text 3"/>
    <w:basedOn w:val="Normalny"/>
    <w:link w:val="Tekstpodstawowy3Znak"/>
    <w:semiHidden/>
    <w:unhideWhenUsed/>
    <w:rsid w:val="007467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6775"/>
    <w:rPr>
      <w:rFonts w:asciiTheme="minorHAnsi" w:hAnsiTheme="minorHAnsi" w:cs="Arial"/>
      <w:sz w:val="16"/>
      <w:szCs w:val="16"/>
      <w:lang w:val="en-GB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746775"/>
    <w:pPr>
      <w:ind w:firstLine="360"/>
    </w:pPr>
    <w:rPr>
      <w:color w:val="auto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746775"/>
    <w:rPr>
      <w:rFonts w:asciiTheme="minorHAnsi" w:hAnsiTheme="minorHAnsi" w:cs="Arial"/>
      <w:color w:val="000000" w:themeColor="text1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677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46775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46775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46775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46775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46775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746775"/>
    <w:rPr>
      <w:b/>
      <w:bCs/>
      <w:i/>
      <w:iCs/>
      <w:spacing w:val="5"/>
      <w:lang w:val="en-GB"/>
    </w:rPr>
  </w:style>
  <w:style w:type="paragraph" w:styleId="Legenda">
    <w:name w:val="caption"/>
    <w:basedOn w:val="Normalny"/>
    <w:next w:val="Normalny"/>
    <w:semiHidden/>
    <w:unhideWhenUsed/>
    <w:qFormat/>
    <w:rsid w:val="00746775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746775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746775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46775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746775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74677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6775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6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6775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46775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746775"/>
  </w:style>
  <w:style w:type="character" w:customStyle="1" w:styleId="DataZnak">
    <w:name w:val="Data Znak"/>
    <w:basedOn w:val="Domylnaczcionkaakapitu"/>
    <w:link w:val="Data"/>
    <w:semiHidden/>
    <w:rsid w:val="00746775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74677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46775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746775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746775"/>
    <w:rPr>
      <w:rFonts w:asciiTheme="minorHAnsi" w:hAnsiTheme="minorHAnsi" w:cs="Arial"/>
      <w:sz w:val="18"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746775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746775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6775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7467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746775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746775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basedOn w:val="Domylnaczcionkaakapitu"/>
    <w:semiHidden/>
    <w:unhideWhenUsed/>
    <w:rsid w:val="00746775"/>
    <w:rPr>
      <w:vertAlign w:val="superscript"/>
      <w:lang w:val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746775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6775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746775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746775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746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746775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746775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746775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746775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746775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746775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46775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46775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746775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746775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746775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746775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746775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746775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746775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746775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746775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746775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746775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746775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746775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746775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46775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775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746775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46775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46775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7467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746775"/>
    <w:rPr>
      <w:lang w:val="en-GB"/>
    </w:rPr>
  </w:style>
  <w:style w:type="paragraph" w:styleId="Lista">
    <w:name w:val="List"/>
    <w:basedOn w:val="Normalny"/>
    <w:semiHidden/>
    <w:unhideWhenUsed/>
    <w:rsid w:val="00746775"/>
    <w:pPr>
      <w:ind w:left="283" w:hanging="283"/>
      <w:contextualSpacing/>
    </w:pPr>
  </w:style>
  <w:style w:type="paragraph" w:styleId="Lista2">
    <w:name w:val="List 2"/>
    <w:basedOn w:val="Normalny"/>
    <w:semiHidden/>
    <w:rsid w:val="00746775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746775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746775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746775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277011"/>
    <w:pPr>
      <w:numPr>
        <w:ilvl w:val="2"/>
        <w:numId w:val="30"/>
      </w:numPr>
      <w:contextualSpacing/>
    </w:pPr>
  </w:style>
  <w:style w:type="paragraph" w:styleId="Listapunktowana4">
    <w:name w:val="List Bullet 4"/>
    <w:basedOn w:val="Normalny"/>
    <w:semiHidden/>
    <w:unhideWhenUsed/>
    <w:rsid w:val="00746775"/>
    <w:pPr>
      <w:numPr>
        <w:numId w:val="6"/>
      </w:numPr>
      <w:contextualSpacing/>
    </w:pPr>
  </w:style>
  <w:style w:type="paragraph" w:styleId="Listapunktowana5">
    <w:name w:val="List Bullet 5"/>
    <w:basedOn w:val="Normalny"/>
    <w:semiHidden/>
    <w:unhideWhenUsed/>
    <w:rsid w:val="00746775"/>
    <w:pPr>
      <w:numPr>
        <w:numId w:val="7"/>
      </w:numPr>
      <w:contextualSpacing/>
    </w:pPr>
  </w:style>
  <w:style w:type="paragraph" w:styleId="Lista-kontynuacja">
    <w:name w:val="List Continue"/>
    <w:basedOn w:val="Normalny"/>
    <w:semiHidden/>
    <w:unhideWhenUsed/>
    <w:rsid w:val="00746775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746775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746775"/>
    <w:pPr>
      <w:ind w:left="849"/>
      <w:contextualSpacing/>
    </w:pPr>
  </w:style>
  <w:style w:type="paragraph" w:styleId="Lista-kontynuacja4">
    <w:name w:val="List Continue 4"/>
    <w:basedOn w:val="Normalny"/>
    <w:semiHidden/>
    <w:rsid w:val="00746775"/>
    <w:pPr>
      <w:ind w:left="1132"/>
      <w:contextualSpacing/>
    </w:pPr>
  </w:style>
  <w:style w:type="paragraph" w:styleId="Lista-kontynuacja5">
    <w:name w:val="List Continue 5"/>
    <w:basedOn w:val="Normalny"/>
    <w:semiHidden/>
    <w:rsid w:val="00746775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746775"/>
    <w:pPr>
      <w:numPr>
        <w:numId w:val="8"/>
      </w:numPr>
      <w:contextualSpacing/>
    </w:pPr>
  </w:style>
  <w:style w:type="paragraph" w:styleId="Listanumerowana5">
    <w:name w:val="List Number 5"/>
    <w:basedOn w:val="Normalny"/>
    <w:semiHidden/>
    <w:unhideWhenUsed/>
    <w:rsid w:val="00746775"/>
    <w:pPr>
      <w:numPr>
        <w:numId w:val="9"/>
      </w:numPr>
      <w:contextualSpacing/>
    </w:pPr>
  </w:style>
  <w:style w:type="paragraph" w:styleId="Akapitzlist">
    <w:name w:val="List Paragraph"/>
    <w:basedOn w:val="Normalny"/>
    <w:uiPriority w:val="34"/>
    <w:rsid w:val="00746775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746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746775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746775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746775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746775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7467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746775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746775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746775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746775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746775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746775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7467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746775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746775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746775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746775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746775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746775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46775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467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46775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7467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46775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467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746775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7467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74677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746775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746775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746775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746775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746775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746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467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7467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7467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7467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746775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746775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74677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746775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746775"/>
    <w:rPr>
      <w:u w:val="dotted"/>
      <w:lang w:val="en-GB"/>
    </w:rPr>
  </w:style>
  <w:style w:type="character" w:styleId="Pogrubienie">
    <w:name w:val="Strong"/>
    <w:basedOn w:val="Domylnaczcionkaakapitu"/>
    <w:rsid w:val="00746775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746775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746775"/>
    <w:rPr>
      <w:smallCaps/>
      <w:color w:val="5A5A5A" w:themeColor="text1" w:themeTint="A5"/>
      <w:lang w:val="en-GB"/>
    </w:rPr>
  </w:style>
  <w:style w:type="table" w:styleId="Tabela-Efekty3W1">
    <w:name w:val="Table 3D effects 1"/>
    <w:basedOn w:val="Standardowy"/>
    <w:semiHidden/>
    <w:unhideWhenUsed/>
    <w:rsid w:val="00746775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746775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746775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46775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746775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746775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746775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746775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746775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746775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746775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746775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467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746775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746775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746775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746775"/>
    <w:pPr>
      <w:spacing w:after="0"/>
    </w:pPr>
  </w:style>
  <w:style w:type="table" w:styleId="Tabela-Profesjonalny">
    <w:name w:val="Table Professional"/>
    <w:basedOn w:val="Standardowy"/>
    <w:semiHidden/>
    <w:unhideWhenUsed/>
    <w:rsid w:val="00746775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746775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746775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746775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746775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746775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746775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7467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6775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table" w:customStyle="1" w:styleId="GTITableStyle2">
    <w:name w:val="GTI Table Style 2"/>
    <w:basedOn w:val="GTITableStyle1"/>
    <w:uiPriority w:val="99"/>
    <w:rsid w:val="00EC43C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277011"/>
    <w:pPr>
      <w:numPr>
        <w:numId w:val="12"/>
      </w:numPr>
    </w:pPr>
  </w:style>
  <w:style w:type="numbering" w:customStyle="1" w:styleId="GTTableNumbers">
    <w:name w:val="GT Table Numbers"/>
    <w:uiPriority w:val="99"/>
    <w:rsid w:val="00277011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277011"/>
    <w:pPr>
      <w:numPr>
        <w:numId w:val="24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277011"/>
    <w:pPr>
      <w:numPr>
        <w:numId w:val="27"/>
      </w:numPr>
      <w:spacing w:before="60" w:after="60"/>
    </w:pPr>
  </w:style>
  <w:style w:type="paragraph" w:customStyle="1" w:styleId="Tabletextdecimal">
    <w:name w:val="Table text decimal"/>
    <w:basedOn w:val="TableText"/>
    <w:uiPriority w:val="9"/>
    <w:rsid w:val="00C46435"/>
    <w:pPr>
      <w:tabs>
        <w:tab w:val="decimal" w:pos="1651"/>
      </w:tabs>
    </w:pPr>
  </w:style>
  <w:style w:type="paragraph" w:customStyle="1" w:styleId="Notesandsources">
    <w:name w:val="Notes and sources"/>
    <w:basedOn w:val="Tekstpodstawowy"/>
    <w:rsid w:val="00C46435"/>
    <w:pPr>
      <w:tabs>
        <w:tab w:val="left" w:pos="567"/>
      </w:tabs>
      <w:spacing w:before="60" w:after="60" w:line="240" w:lineRule="auto"/>
      <w:ind w:left="754" w:hanging="754"/>
    </w:pPr>
    <w:rPr>
      <w:color w:val="auto"/>
      <w:sz w:val="12"/>
      <w:szCs w:val="12"/>
    </w:rPr>
  </w:style>
  <w:style w:type="paragraph" w:customStyle="1" w:styleId="TableHeadingRight">
    <w:name w:val="Table Heading Right"/>
    <w:basedOn w:val="TableHeading"/>
    <w:uiPriority w:val="9"/>
    <w:rsid w:val="00C46435"/>
    <w:pPr>
      <w:jc w:val="right"/>
    </w:pPr>
  </w:style>
  <w:style w:type="paragraph" w:customStyle="1" w:styleId="TableTextRight">
    <w:name w:val="Table Text Right"/>
    <w:basedOn w:val="TableText"/>
    <w:uiPriority w:val="9"/>
    <w:rsid w:val="00C46435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A84CA5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A84CA5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ntthornto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ek.kowalczyk@pl.g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tThornto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jestrymedyczne.csioz.gov.pl/ra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grantthornto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Pismo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'Do raportu - rocznie'!$A$8</c:f>
              <c:strCache>
                <c:ptCount val="1"/>
                <c:pt idx="0">
                  <c:v>Zmiana ilości aptek LTM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B4-4EC0-95F0-15B431EEBA71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accent3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B4-4EC0-95F0-15B431EEBA71}"/>
              </c:ext>
            </c:extLst>
          </c:dPt>
          <c:dLbls>
            <c:dLbl>
              <c:idx val="3"/>
              <c:layout>
                <c:manualLayout>
                  <c:x val="-2.6777415309038285E-17"/>
                  <c:y val="-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B4-4EC0-95F0-15B431EEBA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'Do raportu - rocznie'!$C$5:$U$5</c:f>
              <c:strCache>
                <c:ptCount val="19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IH2019</c:v>
                </c:pt>
              </c:strCache>
            </c:strRef>
          </c:cat>
          <c:val>
            <c:numRef>
              <c:f>'Do raportu - rocznie'!$C$8:$U$8</c:f>
              <c:numCache>
                <c:formatCode>#,##0</c:formatCode>
                <c:ptCount val="19"/>
                <c:pt idx="0">
                  <c:v>767</c:v>
                </c:pt>
                <c:pt idx="1">
                  <c:v>741</c:v>
                </c:pt>
                <c:pt idx="2">
                  <c:v>655</c:v>
                </c:pt>
                <c:pt idx="3">
                  <c:v>666</c:v>
                </c:pt>
                <c:pt idx="4">
                  <c:v>665</c:v>
                </c:pt>
                <c:pt idx="5">
                  <c:v>761</c:v>
                </c:pt>
                <c:pt idx="6">
                  <c:v>887</c:v>
                </c:pt>
                <c:pt idx="7">
                  <c:v>709</c:v>
                </c:pt>
                <c:pt idx="8">
                  <c:v>770</c:v>
                </c:pt>
                <c:pt idx="9">
                  <c:v>836</c:v>
                </c:pt>
                <c:pt idx="10">
                  <c:v>1041</c:v>
                </c:pt>
                <c:pt idx="11">
                  <c:v>691</c:v>
                </c:pt>
                <c:pt idx="12">
                  <c:v>271</c:v>
                </c:pt>
                <c:pt idx="13">
                  <c:v>224</c:v>
                </c:pt>
                <c:pt idx="14">
                  <c:v>286</c:v>
                </c:pt>
                <c:pt idx="15">
                  <c:v>207</c:v>
                </c:pt>
                <c:pt idx="16">
                  <c:v>230</c:v>
                </c:pt>
                <c:pt idx="17">
                  <c:v>-458</c:v>
                </c:pt>
                <c:pt idx="18">
                  <c:v>-242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2B4-4EC0-95F0-15B431EEBA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94949199"/>
        <c:axId val="1894955439"/>
      </c:barChart>
      <c:catAx>
        <c:axId val="189494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pl-PL"/>
          </a:p>
        </c:txPr>
        <c:crossAx val="1894955439"/>
        <c:crosses val="autoZero"/>
        <c:auto val="0"/>
        <c:lblAlgn val="ctr"/>
        <c:lblOffset val="100"/>
        <c:noMultiLvlLbl val="0"/>
      </c:catAx>
      <c:valAx>
        <c:axId val="1894955439"/>
        <c:scaling>
          <c:orientation val="minMax"/>
        </c:scaling>
        <c:delete val="1"/>
        <c:axPos val="l"/>
        <c:numFmt formatCode="#,##0_ ;[Red]\-#,##0\ " sourceLinked="0"/>
        <c:majorTickMark val="none"/>
        <c:minorTickMark val="none"/>
        <c:tickLblPos val="nextTo"/>
        <c:crossAx val="1894949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Grant Thornton - Nowa identyfikacja wizualna">
    <a:dk1>
      <a:sysClr val="windowText" lastClr="000000"/>
    </a:dk1>
    <a:lt1>
      <a:sysClr val="window" lastClr="FFFFFF"/>
    </a:lt1>
    <a:dk2>
      <a:srgbClr val="4F2D7F"/>
    </a:dk2>
    <a:lt2>
      <a:srgbClr val="FFFFFF"/>
    </a:lt2>
    <a:accent1>
      <a:srgbClr val="4F2D7F"/>
    </a:accent1>
    <a:accent2>
      <a:srgbClr val="C8BEAF"/>
    </a:accent2>
    <a:accent3>
      <a:srgbClr val="00A7B5"/>
    </a:accent3>
    <a:accent4>
      <a:srgbClr val="9BD732"/>
    </a:accent4>
    <a:accent5>
      <a:srgbClr val="FF7D1E"/>
    </a:accent5>
    <a:accent6>
      <a:srgbClr val="E92841"/>
    </a:accent6>
    <a:hlink>
      <a:srgbClr val="E92841"/>
    </a:hlink>
    <a:folHlink>
      <a:srgbClr val="E92841"/>
    </a:folHlink>
  </a:clrScheme>
  <a:fontScheme name="Arial">
    <a:maj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굴림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60A0-1068-4D52-A194-0F5A996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64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Grant Thornton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Kowalczyk Jacek</dc:creator>
  <cp:keywords/>
  <dc:description/>
  <cp:lastModifiedBy>Kowalczyk Jacek</cp:lastModifiedBy>
  <cp:revision>4</cp:revision>
  <cp:lastPrinted>2018-11-06T16:06:00Z</cp:lastPrinted>
  <dcterms:created xsi:type="dcterms:W3CDTF">2019-08-26T10:39:00Z</dcterms:created>
  <dcterms:modified xsi:type="dcterms:W3CDTF">2019-08-27T07:53:00Z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